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102F3" w14:textId="77777777" w:rsidR="00AD597D" w:rsidRPr="00AD597D" w:rsidRDefault="00AD597D" w:rsidP="00AD597D">
      <w:pPr>
        <w:keepNext/>
        <w:pBdr>
          <w:top w:val="single" w:sz="4" w:space="1" w:color="auto"/>
          <w:left w:val="single" w:sz="4" w:space="4" w:color="auto"/>
          <w:bottom w:val="single" w:sz="4" w:space="1" w:color="auto"/>
          <w:right w:val="single" w:sz="4" w:space="4" w:color="auto"/>
        </w:pBdr>
        <w:outlineLvl w:val="0"/>
        <w:rPr>
          <w:rFonts w:ascii="Arial" w:eastAsia="Times New Roman" w:hAnsi="Arial" w:cs="Arial"/>
          <w:sz w:val="36"/>
          <w:szCs w:val="24"/>
          <w:lang w:eastAsia="fr-FR"/>
        </w:rPr>
      </w:pPr>
      <w:bookmarkStart w:id="0" w:name="_GoBack"/>
      <w:bookmarkEnd w:id="0"/>
    </w:p>
    <w:p w14:paraId="09FAF56E" w14:textId="77777777" w:rsidR="00AD597D" w:rsidRPr="00AD597D" w:rsidRDefault="00AD597D" w:rsidP="00AD597D">
      <w:pPr>
        <w:keepNext/>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Cs/>
          <w:sz w:val="36"/>
          <w:szCs w:val="36"/>
          <w:lang w:eastAsia="fr-FR"/>
        </w:rPr>
      </w:pPr>
      <w:r w:rsidRPr="00AD597D">
        <w:rPr>
          <w:rFonts w:ascii="Arial" w:eastAsia="Times New Roman" w:hAnsi="Arial" w:cs="Arial"/>
          <w:bCs/>
          <w:sz w:val="36"/>
          <w:szCs w:val="36"/>
          <w:lang w:eastAsia="fr-FR"/>
        </w:rPr>
        <w:t>BTS BANQUE</w:t>
      </w:r>
    </w:p>
    <w:p w14:paraId="7BA62592" w14:textId="77777777" w:rsidR="00AD597D" w:rsidRPr="00AD597D" w:rsidRDefault="00AD597D" w:rsidP="00AD597D">
      <w:pPr>
        <w:keepNext/>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Cs/>
          <w:sz w:val="36"/>
          <w:szCs w:val="36"/>
          <w:lang w:eastAsia="fr-FR"/>
        </w:rPr>
      </w:pPr>
      <w:r w:rsidRPr="00AD597D">
        <w:rPr>
          <w:rFonts w:ascii="Arial" w:eastAsia="Times New Roman" w:hAnsi="Arial" w:cs="Arial"/>
          <w:bCs/>
          <w:sz w:val="36"/>
          <w:szCs w:val="36"/>
          <w:lang w:eastAsia="fr-FR"/>
        </w:rPr>
        <w:t>CONSEILLER DE CLIENTÈLE</w:t>
      </w:r>
    </w:p>
    <w:p w14:paraId="2FFC3D1D" w14:textId="77777777" w:rsidR="00AD597D" w:rsidRPr="00AD597D" w:rsidRDefault="00AD597D" w:rsidP="00AD597D">
      <w:pPr>
        <w:pBdr>
          <w:top w:val="single" w:sz="4" w:space="1" w:color="auto"/>
          <w:left w:val="single" w:sz="4" w:space="4" w:color="auto"/>
          <w:bottom w:val="single" w:sz="4" w:space="1" w:color="auto"/>
          <w:right w:val="single" w:sz="4" w:space="4" w:color="auto"/>
        </w:pBdr>
        <w:jc w:val="center"/>
        <w:rPr>
          <w:rFonts w:ascii="Arial" w:eastAsia="Times New Roman" w:hAnsi="Arial" w:cs="Arial"/>
          <w:sz w:val="36"/>
          <w:szCs w:val="20"/>
          <w:lang w:eastAsia="fr-FR"/>
        </w:rPr>
      </w:pPr>
    </w:p>
    <w:p w14:paraId="7AC14ABD" w14:textId="77777777" w:rsidR="00AD597D" w:rsidRPr="00AD597D" w:rsidRDefault="00AD597D" w:rsidP="00AD597D">
      <w:pPr>
        <w:jc w:val="left"/>
        <w:rPr>
          <w:rFonts w:ascii="Arial" w:eastAsia="Times New Roman" w:hAnsi="Arial" w:cs="Arial"/>
          <w:szCs w:val="20"/>
          <w:lang w:eastAsia="fr-FR"/>
        </w:rPr>
      </w:pPr>
    </w:p>
    <w:p w14:paraId="645D2041" w14:textId="77777777" w:rsidR="00AD597D" w:rsidRPr="00AD597D" w:rsidRDefault="00AD597D" w:rsidP="00AD597D">
      <w:pPr>
        <w:jc w:val="left"/>
        <w:rPr>
          <w:rFonts w:ascii="Arial" w:eastAsia="Times New Roman" w:hAnsi="Arial" w:cs="Arial"/>
          <w:szCs w:val="20"/>
          <w:lang w:eastAsia="fr-FR"/>
        </w:rPr>
      </w:pPr>
    </w:p>
    <w:p w14:paraId="63AB5785" w14:textId="77777777" w:rsidR="00AD597D" w:rsidRPr="00AD597D" w:rsidRDefault="00AD597D" w:rsidP="00AD597D">
      <w:pPr>
        <w:jc w:val="left"/>
        <w:rPr>
          <w:rFonts w:ascii="Arial" w:eastAsia="Times New Roman" w:hAnsi="Arial" w:cs="Arial"/>
          <w:szCs w:val="20"/>
          <w:lang w:eastAsia="fr-FR"/>
        </w:rPr>
      </w:pPr>
    </w:p>
    <w:p w14:paraId="3F497776" w14:textId="77777777" w:rsidR="00AD597D" w:rsidRPr="00AD597D" w:rsidRDefault="00AD597D" w:rsidP="00AD597D">
      <w:pPr>
        <w:jc w:val="left"/>
        <w:rPr>
          <w:rFonts w:ascii="Arial" w:eastAsia="Times New Roman" w:hAnsi="Arial" w:cs="Arial"/>
          <w:szCs w:val="20"/>
          <w:lang w:eastAsia="fr-FR"/>
        </w:rPr>
      </w:pPr>
    </w:p>
    <w:p w14:paraId="0078C429" w14:textId="77777777" w:rsidR="002C05C2" w:rsidRDefault="002C05C2" w:rsidP="00AD597D">
      <w:pPr>
        <w:keepNext/>
        <w:jc w:val="center"/>
        <w:outlineLvl w:val="2"/>
        <w:rPr>
          <w:rFonts w:ascii="Arial" w:eastAsia="Times New Roman" w:hAnsi="Arial" w:cs="Arial"/>
          <w:bCs/>
          <w:sz w:val="36"/>
          <w:szCs w:val="36"/>
          <w:lang w:eastAsia="fr-FR"/>
        </w:rPr>
      </w:pPr>
      <w:r>
        <w:rPr>
          <w:rFonts w:ascii="Arial" w:eastAsia="Times New Roman" w:hAnsi="Arial" w:cs="Arial"/>
          <w:bCs/>
          <w:sz w:val="36"/>
          <w:szCs w:val="36"/>
          <w:lang w:eastAsia="fr-FR"/>
        </w:rPr>
        <w:t>ÉPREUVE E5</w:t>
      </w:r>
    </w:p>
    <w:p w14:paraId="340A07A7" w14:textId="77777777" w:rsidR="00AD597D" w:rsidRPr="00AD597D" w:rsidRDefault="00AD597D" w:rsidP="00AD597D">
      <w:pPr>
        <w:keepNext/>
        <w:jc w:val="center"/>
        <w:outlineLvl w:val="2"/>
        <w:rPr>
          <w:rFonts w:ascii="Arial" w:eastAsia="Times New Roman" w:hAnsi="Arial" w:cs="Arial"/>
          <w:bCs/>
          <w:sz w:val="36"/>
          <w:szCs w:val="36"/>
          <w:lang w:eastAsia="fr-FR"/>
        </w:rPr>
      </w:pPr>
      <w:r w:rsidRPr="00AD597D">
        <w:rPr>
          <w:rFonts w:ascii="Arial" w:eastAsia="Times New Roman" w:hAnsi="Arial" w:cs="Arial"/>
          <w:bCs/>
          <w:sz w:val="36"/>
          <w:szCs w:val="36"/>
          <w:lang w:eastAsia="fr-FR"/>
        </w:rPr>
        <w:t xml:space="preserve">ENVIRONNEMENT ÉCONOMIQUE, </w:t>
      </w:r>
    </w:p>
    <w:p w14:paraId="7FD45254" w14:textId="77777777" w:rsidR="00AD597D" w:rsidRPr="00AD597D" w:rsidRDefault="00AD597D" w:rsidP="00AD597D">
      <w:pPr>
        <w:keepNext/>
        <w:jc w:val="center"/>
        <w:outlineLvl w:val="2"/>
        <w:rPr>
          <w:rFonts w:ascii="Arial" w:eastAsia="Times New Roman" w:hAnsi="Arial" w:cs="Arial"/>
          <w:bCs/>
          <w:sz w:val="36"/>
          <w:szCs w:val="36"/>
          <w:lang w:eastAsia="fr-FR"/>
        </w:rPr>
      </w:pPr>
      <w:r w:rsidRPr="00AD597D">
        <w:rPr>
          <w:rFonts w:ascii="Arial" w:eastAsia="Times New Roman" w:hAnsi="Arial" w:cs="Arial"/>
          <w:bCs/>
          <w:sz w:val="36"/>
          <w:szCs w:val="36"/>
          <w:lang w:eastAsia="fr-FR"/>
        </w:rPr>
        <w:t>JURIDIQUE ET ORGANISATIONNEL DE</w:t>
      </w:r>
    </w:p>
    <w:p w14:paraId="0F6762DB" w14:textId="77777777" w:rsidR="00AD597D" w:rsidRPr="00AD597D" w:rsidRDefault="00AD597D" w:rsidP="00AD597D">
      <w:pPr>
        <w:keepNext/>
        <w:jc w:val="center"/>
        <w:outlineLvl w:val="2"/>
        <w:rPr>
          <w:rFonts w:ascii="Arial" w:eastAsia="Times New Roman" w:hAnsi="Arial" w:cs="Arial"/>
          <w:bCs/>
          <w:sz w:val="36"/>
          <w:szCs w:val="36"/>
          <w:lang w:eastAsia="fr-FR"/>
        </w:rPr>
      </w:pPr>
      <w:r w:rsidRPr="00AD597D">
        <w:rPr>
          <w:rFonts w:ascii="Arial" w:eastAsia="Times New Roman" w:hAnsi="Arial" w:cs="Arial"/>
          <w:bCs/>
          <w:sz w:val="36"/>
          <w:szCs w:val="36"/>
          <w:lang w:eastAsia="fr-FR"/>
        </w:rPr>
        <w:t xml:space="preserve"> L’ACTIVITÉ BANCAIRE </w:t>
      </w:r>
    </w:p>
    <w:p w14:paraId="0C4830DF" w14:textId="77777777" w:rsidR="00AD597D" w:rsidRPr="00AD597D" w:rsidRDefault="00AD597D" w:rsidP="00AD597D">
      <w:pPr>
        <w:jc w:val="left"/>
        <w:rPr>
          <w:rFonts w:ascii="Arial" w:eastAsia="Times New Roman" w:hAnsi="Arial" w:cs="Arial"/>
          <w:szCs w:val="20"/>
          <w:lang w:eastAsia="fr-FR"/>
        </w:rPr>
      </w:pPr>
    </w:p>
    <w:p w14:paraId="48878F29" w14:textId="77777777" w:rsidR="00AD597D" w:rsidRPr="00AD597D" w:rsidRDefault="00AD597D" w:rsidP="00AD597D">
      <w:pPr>
        <w:jc w:val="left"/>
        <w:rPr>
          <w:rFonts w:ascii="Arial" w:eastAsia="Times New Roman" w:hAnsi="Arial" w:cs="Arial"/>
          <w:szCs w:val="20"/>
          <w:lang w:eastAsia="fr-FR"/>
        </w:rPr>
      </w:pPr>
    </w:p>
    <w:p w14:paraId="138C01EC" w14:textId="77777777" w:rsidR="00AD597D" w:rsidRPr="00AD597D" w:rsidRDefault="00AD597D" w:rsidP="00AD597D">
      <w:pPr>
        <w:jc w:val="left"/>
        <w:rPr>
          <w:rFonts w:ascii="Arial" w:eastAsia="Times New Roman" w:hAnsi="Arial" w:cs="Arial"/>
          <w:szCs w:val="20"/>
          <w:lang w:eastAsia="fr-FR"/>
        </w:rPr>
      </w:pPr>
    </w:p>
    <w:p w14:paraId="7D326F08" w14:textId="77777777" w:rsidR="00AD597D" w:rsidRPr="00AD597D" w:rsidRDefault="00AD597D" w:rsidP="00AD597D">
      <w:pPr>
        <w:jc w:val="left"/>
        <w:rPr>
          <w:rFonts w:ascii="Arial" w:eastAsia="Times New Roman" w:hAnsi="Arial" w:cs="Arial"/>
          <w:szCs w:val="20"/>
          <w:lang w:eastAsia="fr-FR"/>
        </w:rPr>
      </w:pPr>
    </w:p>
    <w:p w14:paraId="12DA7DDF" w14:textId="77777777" w:rsidR="00AD597D" w:rsidRPr="00AD597D" w:rsidRDefault="00AD597D" w:rsidP="00AD597D">
      <w:pPr>
        <w:keepNext/>
        <w:jc w:val="center"/>
        <w:outlineLvl w:val="6"/>
        <w:rPr>
          <w:rFonts w:ascii="Arial" w:eastAsia="Times New Roman" w:hAnsi="Arial" w:cs="Arial"/>
          <w:bCs/>
          <w:sz w:val="28"/>
          <w:szCs w:val="28"/>
          <w:lang w:eastAsia="fr-FR"/>
        </w:rPr>
      </w:pPr>
      <w:r w:rsidRPr="00AD597D">
        <w:rPr>
          <w:rFonts w:ascii="Arial" w:eastAsia="Times New Roman" w:hAnsi="Arial" w:cs="Arial"/>
          <w:bCs/>
          <w:sz w:val="28"/>
          <w:szCs w:val="28"/>
          <w:lang w:eastAsia="fr-FR"/>
        </w:rPr>
        <w:t>SESSION 2018</w:t>
      </w:r>
    </w:p>
    <w:p w14:paraId="631B8025" w14:textId="77777777" w:rsidR="00AD597D" w:rsidRPr="00AD597D" w:rsidRDefault="00AD597D" w:rsidP="00AD597D">
      <w:pPr>
        <w:jc w:val="center"/>
        <w:rPr>
          <w:rFonts w:ascii="Arial" w:eastAsia="Times New Roman" w:hAnsi="Arial" w:cs="Arial"/>
          <w:sz w:val="28"/>
          <w:szCs w:val="28"/>
          <w:lang w:eastAsia="fr-FR"/>
        </w:rPr>
      </w:pPr>
      <w:r w:rsidRPr="00AD597D">
        <w:rPr>
          <w:rFonts w:eastAsia="Times New Roman" w:cs="Times New Roman"/>
          <w:sz w:val="28"/>
          <w:szCs w:val="28"/>
          <w:lang w:eastAsia="fr-FR"/>
        </w:rPr>
        <w:t>______</w:t>
      </w:r>
    </w:p>
    <w:p w14:paraId="310FE4C2" w14:textId="77777777" w:rsidR="00AD597D" w:rsidRPr="00AD597D" w:rsidRDefault="00AD597D" w:rsidP="00AD597D">
      <w:pPr>
        <w:keepNext/>
        <w:jc w:val="center"/>
        <w:outlineLvl w:val="5"/>
        <w:rPr>
          <w:rFonts w:ascii="Arial" w:eastAsia="Times New Roman" w:hAnsi="Arial" w:cs="Arial"/>
          <w:sz w:val="28"/>
          <w:szCs w:val="28"/>
          <w:lang w:eastAsia="fr-FR"/>
        </w:rPr>
      </w:pPr>
    </w:p>
    <w:p w14:paraId="49C7ADBC" w14:textId="77777777" w:rsidR="00AD597D" w:rsidRPr="00AD597D" w:rsidRDefault="00AD597D" w:rsidP="00AD597D">
      <w:pPr>
        <w:keepNext/>
        <w:jc w:val="center"/>
        <w:outlineLvl w:val="5"/>
        <w:rPr>
          <w:rFonts w:ascii="Arial" w:eastAsia="Times New Roman" w:hAnsi="Arial" w:cs="Arial"/>
          <w:sz w:val="28"/>
          <w:szCs w:val="28"/>
          <w:lang w:eastAsia="fr-FR"/>
        </w:rPr>
      </w:pPr>
      <w:r w:rsidRPr="00AD597D">
        <w:rPr>
          <w:rFonts w:ascii="Arial" w:eastAsia="Times New Roman" w:hAnsi="Arial" w:cs="Arial"/>
          <w:sz w:val="28"/>
          <w:szCs w:val="28"/>
          <w:lang w:eastAsia="fr-FR"/>
        </w:rPr>
        <w:t>Durée : 4 heures</w:t>
      </w:r>
    </w:p>
    <w:p w14:paraId="0C60D52D" w14:textId="77777777" w:rsidR="00AD597D" w:rsidRPr="00AD597D" w:rsidRDefault="00AD597D" w:rsidP="00AD597D">
      <w:pPr>
        <w:keepNext/>
        <w:jc w:val="center"/>
        <w:outlineLvl w:val="8"/>
        <w:rPr>
          <w:rFonts w:ascii="Arial" w:eastAsia="Times New Roman" w:hAnsi="Arial" w:cs="Arial"/>
          <w:sz w:val="28"/>
          <w:szCs w:val="28"/>
          <w:lang w:eastAsia="fr-FR"/>
        </w:rPr>
      </w:pPr>
      <w:r w:rsidRPr="00AD597D">
        <w:rPr>
          <w:rFonts w:ascii="Arial" w:eastAsia="Times New Roman" w:hAnsi="Arial" w:cs="Arial"/>
          <w:sz w:val="28"/>
          <w:szCs w:val="28"/>
          <w:lang w:eastAsia="fr-FR"/>
        </w:rPr>
        <w:t>Coefficient : 4</w:t>
      </w:r>
    </w:p>
    <w:p w14:paraId="79DEC495" w14:textId="77777777" w:rsidR="00AD597D" w:rsidRPr="00AD597D" w:rsidRDefault="00AD597D" w:rsidP="00AD597D">
      <w:pPr>
        <w:jc w:val="center"/>
        <w:rPr>
          <w:rFonts w:ascii="Arial" w:eastAsia="Times New Roman" w:hAnsi="Arial" w:cs="Arial"/>
          <w:sz w:val="28"/>
          <w:szCs w:val="28"/>
          <w:lang w:eastAsia="fr-FR"/>
        </w:rPr>
      </w:pPr>
      <w:r w:rsidRPr="00AD597D">
        <w:rPr>
          <w:rFonts w:eastAsia="Times New Roman" w:cs="Times New Roman"/>
          <w:b/>
          <w:sz w:val="28"/>
          <w:szCs w:val="28"/>
          <w:lang w:eastAsia="fr-FR"/>
        </w:rPr>
        <w:t>______</w:t>
      </w:r>
    </w:p>
    <w:p w14:paraId="722892E5" w14:textId="77777777" w:rsidR="00AD597D" w:rsidRPr="00AD597D" w:rsidRDefault="00AD597D" w:rsidP="00AD597D">
      <w:pPr>
        <w:jc w:val="left"/>
        <w:rPr>
          <w:rFonts w:ascii="Arial" w:eastAsia="Times New Roman" w:hAnsi="Arial" w:cs="Arial"/>
          <w:szCs w:val="20"/>
          <w:lang w:eastAsia="fr-FR"/>
        </w:rPr>
      </w:pPr>
    </w:p>
    <w:p w14:paraId="19984452" w14:textId="77777777" w:rsidR="00AD597D" w:rsidRPr="00AD597D" w:rsidRDefault="00AD597D" w:rsidP="00AD597D">
      <w:pPr>
        <w:jc w:val="left"/>
        <w:rPr>
          <w:rFonts w:ascii="Arial" w:eastAsia="Times New Roman" w:hAnsi="Arial" w:cs="Arial"/>
          <w:szCs w:val="20"/>
          <w:lang w:eastAsia="fr-FR"/>
        </w:rPr>
      </w:pPr>
    </w:p>
    <w:p w14:paraId="0181AB46" w14:textId="77777777" w:rsidR="00AD597D" w:rsidRPr="00AD597D" w:rsidRDefault="00AD597D" w:rsidP="00AD597D">
      <w:pPr>
        <w:jc w:val="left"/>
        <w:rPr>
          <w:rFonts w:ascii="Arial" w:eastAsia="Times New Roman" w:hAnsi="Arial" w:cs="Arial"/>
          <w:szCs w:val="20"/>
          <w:lang w:eastAsia="fr-FR"/>
        </w:rPr>
      </w:pPr>
    </w:p>
    <w:p w14:paraId="669459B8" w14:textId="77777777" w:rsidR="00AD597D" w:rsidRPr="00AD597D" w:rsidRDefault="00AD597D" w:rsidP="00AD597D">
      <w:pPr>
        <w:jc w:val="left"/>
        <w:rPr>
          <w:rFonts w:ascii="Arial" w:eastAsia="Times New Roman" w:hAnsi="Arial" w:cs="Arial"/>
          <w:szCs w:val="20"/>
          <w:lang w:eastAsia="fr-FR"/>
        </w:rPr>
      </w:pPr>
    </w:p>
    <w:p w14:paraId="6442D803" w14:textId="77777777" w:rsidR="00AD597D" w:rsidRPr="00AD597D" w:rsidRDefault="00AD597D" w:rsidP="00AD597D">
      <w:pPr>
        <w:jc w:val="left"/>
        <w:rPr>
          <w:rFonts w:ascii="Arial" w:eastAsia="Times New Roman" w:hAnsi="Arial" w:cs="Arial"/>
          <w:szCs w:val="20"/>
          <w:lang w:eastAsia="fr-FR"/>
        </w:rPr>
      </w:pPr>
    </w:p>
    <w:p w14:paraId="7365CD2B" w14:textId="77777777" w:rsidR="00AD597D" w:rsidRPr="00AD597D" w:rsidRDefault="00AD597D" w:rsidP="00AD597D">
      <w:pPr>
        <w:jc w:val="left"/>
        <w:rPr>
          <w:rFonts w:ascii="Arial" w:eastAsia="Times New Roman" w:hAnsi="Arial" w:cs="Arial"/>
          <w:szCs w:val="24"/>
          <w:lang w:eastAsia="fr-FR"/>
        </w:rPr>
      </w:pPr>
    </w:p>
    <w:p w14:paraId="237CE1E9" w14:textId="77777777" w:rsidR="00AD597D" w:rsidRPr="00AD597D" w:rsidRDefault="00AD597D" w:rsidP="00AD597D">
      <w:pPr>
        <w:spacing w:line="480" w:lineRule="auto"/>
        <w:jc w:val="center"/>
        <w:rPr>
          <w:rFonts w:ascii="Arial" w:eastAsia="Times New Roman" w:hAnsi="Arial" w:cs="Arial"/>
          <w:szCs w:val="20"/>
          <w:lang w:eastAsia="fr-FR"/>
        </w:rPr>
      </w:pPr>
      <w:r w:rsidRPr="00AD597D">
        <w:rPr>
          <w:rFonts w:ascii="Arial" w:eastAsia="Times New Roman" w:hAnsi="Arial" w:cs="Arial"/>
          <w:szCs w:val="24"/>
          <w:lang w:eastAsia="fr-FR"/>
        </w:rPr>
        <w:t>Aucun document ou matériel n’est autorisé.</w:t>
      </w:r>
    </w:p>
    <w:p w14:paraId="08F361B8" w14:textId="77777777" w:rsidR="00AD597D" w:rsidRPr="00AD597D" w:rsidRDefault="00AD597D" w:rsidP="00AD597D">
      <w:pPr>
        <w:spacing w:line="480" w:lineRule="auto"/>
        <w:jc w:val="center"/>
        <w:rPr>
          <w:rFonts w:ascii="Arial" w:eastAsia="Times New Roman" w:hAnsi="Arial" w:cs="Arial"/>
          <w:szCs w:val="20"/>
          <w:lang w:eastAsia="fr-FR"/>
        </w:rPr>
      </w:pPr>
      <w:r w:rsidRPr="00AD597D">
        <w:rPr>
          <w:rFonts w:ascii="Arial" w:eastAsia="Times New Roman" w:hAnsi="Arial" w:cs="Arial"/>
          <w:szCs w:val="20"/>
          <w:lang w:eastAsia="fr-FR"/>
        </w:rPr>
        <w:t>Dès que le sujet vous est remis, assurez-vous qu’il est complet.</w:t>
      </w:r>
    </w:p>
    <w:p w14:paraId="7BF87A8D" w14:textId="77777777" w:rsidR="00AD597D" w:rsidRPr="00AD597D" w:rsidRDefault="006E1AF1" w:rsidP="00AD597D">
      <w:pPr>
        <w:spacing w:line="480" w:lineRule="auto"/>
        <w:jc w:val="center"/>
        <w:rPr>
          <w:rFonts w:ascii="Arial" w:eastAsia="Times New Roman" w:hAnsi="Arial" w:cs="Arial"/>
          <w:szCs w:val="20"/>
          <w:lang w:eastAsia="fr-FR"/>
        </w:rPr>
      </w:pPr>
      <w:r>
        <w:rPr>
          <w:rFonts w:ascii="Arial" w:eastAsia="Times New Roman" w:hAnsi="Arial" w:cs="Arial"/>
          <w:szCs w:val="20"/>
          <w:lang w:eastAsia="fr-FR"/>
        </w:rPr>
        <w:t xml:space="preserve">Le sujet se compose de </w:t>
      </w:r>
      <w:r w:rsidR="0031369C">
        <w:rPr>
          <w:rFonts w:ascii="Arial" w:eastAsia="Times New Roman" w:hAnsi="Arial" w:cs="Arial"/>
          <w:szCs w:val="20"/>
          <w:lang w:eastAsia="fr-FR"/>
        </w:rPr>
        <w:t>8</w:t>
      </w:r>
      <w:r>
        <w:rPr>
          <w:rFonts w:ascii="Arial" w:eastAsia="Times New Roman" w:hAnsi="Arial" w:cs="Arial"/>
          <w:szCs w:val="20"/>
          <w:lang w:eastAsia="fr-FR"/>
        </w:rPr>
        <w:t xml:space="preserve"> pages, numérotées de 1/</w:t>
      </w:r>
      <w:r w:rsidR="0031369C">
        <w:rPr>
          <w:rFonts w:ascii="Arial" w:eastAsia="Times New Roman" w:hAnsi="Arial" w:cs="Arial"/>
          <w:szCs w:val="20"/>
          <w:lang w:eastAsia="fr-FR"/>
        </w:rPr>
        <w:t>8</w:t>
      </w:r>
      <w:r>
        <w:rPr>
          <w:rFonts w:ascii="Arial" w:eastAsia="Times New Roman" w:hAnsi="Arial" w:cs="Arial"/>
          <w:szCs w:val="20"/>
          <w:lang w:eastAsia="fr-FR"/>
        </w:rPr>
        <w:t xml:space="preserve"> à </w:t>
      </w:r>
      <w:r w:rsidR="0031369C">
        <w:rPr>
          <w:rFonts w:ascii="Arial" w:eastAsia="Times New Roman" w:hAnsi="Arial" w:cs="Arial"/>
          <w:szCs w:val="20"/>
          <w:lang w:eastAsia="fr-FR"/>
        </w:rPr>
        <w:t>8</w:t>
      </w:r>
      <w:r>
        <w:rPr>
          <w:rFonts w:ascii="Arial" w:eastAsia="Times New Roman" w:hAnsi="Arial" w:cs="Arial"/>
          <w:szCs w:val="20"/>
          <w:lang w:eastAsia="fr-FR"/>
        </w:rPr>
        <w:t>/</w:t>
      </w:r>
      <w:r w:rsidR="0031369C">
        <w:rPr>
          <w:rFonts w:ascii="Arial" w:eastAsia="Times New Roman" w:hAnsi="Arial" w:cs="Arial"/>
          <w:szCs w:val="20"/>
          <w:lang w:eastAsia="fr-FR"/>
        </w:rPr>
        <w:t>8</w:t>
      </w:r>
      <w:r w:rsidR="00AD597D" w:rsidRPr="00AD597D">
        <w:rPr>
          <w:rFonts w:ascii="Arial" w:eastAsia="Times New Roman" w:hAnsi="Arial" w:cs="Arial"/>
          <w:szCs w:val="20"/>
          <w:lang w:eastAsia="fr-FR"/>
        </w:rPr>
        <w:t>.</w:t>
      </w:r>
    </w:p>
    <w:p w14:paraId="06826199" w14:textId="77777777" w:rsidR="00AD597D" w:rsidRPr="00AD597D" w:rsidRDefault="00AD597D" w:rsidP="00AD597D">
      <w:pPr>
        <w:rPr>
          <w:rFonts w:ascii="Arial" w:eastAsia="Times New Roman" w:hAnsi="Arial" w:cs="Arial"/>
          <w:szCs w:val="24"/>
          <w:lang w:eastAsia="fr-FR"/>
        </w:rPr>
      </w:pPr>
    </w:p>
    <w:p w14:paraId="52E6CD20" w14:textId="77777777" w:rsidR="00AD597D" w:rsidRPr="00AD597D" w:rsidRDefault="00AD597D" w:rsidP="00AD597D">
      <w:pPr>
        <w:jc w:val="left"/>
        <w:rPr>
          <w:rFonts w:ascii="Arial" w:eastAsia="Times New Roman" w:hAnsi="Arial" w:cs="Arial"/>
          <w:szCs w:val="20"/>
          <w:lang w:eastAsia="fr-FR"/>
        </w:rPr>
      </w:pPr>
    </w:p>
    <w:p w14:paraId="7B581458" w14:textId="77777777" w:rsidR="00AD597D" w:rsidRPr="00AD597D" w:rsidRDefault="00AD597D" w:rsidP="00AD597D">
      <w:pPr>
        <w:jc w:val="center"/>
        <w:rPr>
          <w:rFonts w:ascii="Arial" w:eastAsia="Times New Roman" w:hAnsi="Arial" w:cs="Arial"/>
          <w:szCs w:val="20"/>
          <w:lang w:eastAsia="fr-FR"/>
        </w:rPr>
      </w:pPr>
    </w:p>
    <w:p w14:paraId="7D117E5C" w14:textId="77777777" w:rsidR="00AD597D" w:rsidRPr="00AD597D" w:rsidRDefault="00AD597D" w:rsidP="00AD597D">
      <w:pPr>
        <w:jc w:val="center"/>
        <w:rPr>
          <w:rFonts w:ascii="Arial" w:eastAsia="Times New Roman" w:hAnsi="Arial" w:cs="Arial"/>
          <w:szCs w:val="20"/>
          <w:lang w:eastAsia="fr-FR"/>
        </w:rPr>
      </w:pPr>
    </w:p>
    <w:p w14:paraId="23297C25" w14:textId="77777777" w:rsidR="00AD597D" w:rsidRPr="00AD597D" w:rsidRDefault="00AD597D" w:rsidP="00AD597D">
      <w:pPr>
        <w:jc w:val="center"/>
        <w:rPr>
          <w:rFonts w:ascii="Arial" w:eastAsia="Times New Roman" w:hAnsi="Arial" w:cs="Arial"/>
          <w:szCs w:val="20"/>
          <w:lang w:eastAsia="fr-FR"/>
        </w:rPr>
      </w:pPr>
    </w:p>
    <w:p w14:paraId="098C6080" w14:textId="77777777" w:rsidR="00AD597D" w:rsidRPr="00AD597D" w:rsidRDefault="00AD597D" w:rsidP="00AD597D">
      <w:pPr>
        <w:jc w:val="center"/>
        <w:rPr>
          <w:rFonts w:ascii="Arial" w:eastAsia="Times New Roman" w:hAnsi="Arial" w:cs="Arial"/>
          <w:szCs w:val="20"/>
          <w:lang w:eastAsia="fr-FR"/>
        </w:rPr>
      </w:pPr>
    </w:p>
    <w:p w14:paraId="695EC5CB" w14:textId="77777777" w:rsidR="00AD597D" w:rsidRPr="00AD597D" w:rsidRDefault="00AD597D" w:rsidP="00AD597D">
      <w:pPr>
        <w:jc w:val="center"/>
        <w:rPr>
          <w:rFonts w:ascii="Arial" w:eastAsia="Times New Roman" w:hAnsi="Arial" w:cs="Arial"/>
          <w:szCs w:val="20"/>
          <w:lang w:eastAsia="fr-FR"/>
        </w:rPr>
      </w:pPr>
    </w:p>
    <w:p w14:paraId="73D6FEE5" w14:textId="77777777" w:rsidR="00AD597D" w:rsidRPr="00AD597D" w:rsidRDefault="00AD597D" w:rsidP="00AD597D">
      <w:pPr>
        <w:jc w:val="center"/>
        <w:rPr>
          <w:rFonts w:ascii="Arial" w:eastAsia="Times New Roman" w:hAnsi="Arial" w:cs="Arial"/>
          <w:szCs w:val="20"/>
          <w:lang w:eastAsia="fr-FR"/>
        </w:rPr>
      </w:pPr>
    </w:p>
    <w:p w14:paraId="19FD8497" w14:textId="77777777" w:rsidR="00AD597D" w:rsidRPr="00AD597D" w:rsidRDefault="00AD597D" w:rsidP="00AD597D">
      <w:pPr>
        <w:jc w:val="center"/>
        <w:rPr>
          <w:rFonts w:ascii="Arial" w:eastAsia="Times New Roman" w:hAnsi="Arial" w:cs="Arial"/>
          <w:sz w:val="20"/>
          <w:szCs w:val="20"/>
          <w:lang w:eastAsia="fr-FR"/>
        </w:rPr>
      </w:pPr>
    </w:p>
    <w:p w14:paraId="2DD44FD3" w14:textId="77777777" w:rsidR="00AD597D" w:rsidRPr="00AD597D" w:rsidRDefault="00AD597D" w:rsidP="00AD597D">
      <w:pPr>
        <w:jc w:val="center"/>
        <w:rPr>
          <w:rFonts w:ascii="Arial" w:eastAsia="Times New Roman" w:hAnsi="Arial" w:cs="Arial"/>
          <w:sz w:val="20"/>
          <w:szCs w:val="20"/>
          <w:lang w:eastAsia="fr-FR"/>
        </w:rPr>
      </w:pPr>
    </w:p>
    <w:p w14:paraId="4507299E" w14:textId="77777777" w:rsidR="00AD597D" w:rsidRPr="00654571" w:rsidRDefault="00654571" w:rsidP="00654571">
      <w:pPr>
        <w:spacing w:before="100" w:beforeAutospacing="1" w:after="100" w:afterAutospacing="1"/>
        <w:rPr>
          <w:rFonts w:ascii="Arial" w:hAnsi="Arial" w:cs="Arial"/>
          <w:szCs w:val="24"/>
        </w:rPr>
      </w:pPr>
      <w:r w:rsidRPr="0036192A">
        <w:rPr>
          <w:rFonts w:ascii="Arial" w:hAnsi="Arial" w:cs="Arial"/>
          <w:szCs w:val="24"/>
        </w:rPr>
        <w:lastRenderedPageBreak/>
        <w:t xml:space="preserve">Après avoir pris connaissance des situations professionnelles présentées, il vous est demandé de traiter les questions ci-dessous et de terminer votre analyse par une note structurée et argumentée sous une forme rédigée. </w:t>
      </w:r>
    </w:p>
    <w:p w14:paraId="3ED475AE" w14:textId="77777777" w:rsidR="00664CEA" w:rsidRPr="005136DF" w:rsidRDefault="00664CEA" w:rsidP="00664CEA">
      <w:pPr>
        <w:pBdr>
          <w:top w:val="single" w:sz="4" w:space="1" w:color="auto"/>
          <w:left w:val="single" w:sz="4" w:space="4" w:color="auto"/>
          <w:bottom w:val="single" w:sz="4" w:space="1" w:color="auto"/>
          <w:right w:val="single" w:sz="4" w:space="4" w:color="auto"/>
        </w:pBdr>
        <w:jc w:val="center"/>
        <w:outlineLvl w:val="1"/>
        <w:rPr>
          <w:rFonts w:ascii="Arial" w:eastAsia="Times New Roman" w:hAnsi="Arial" w:cs="Arial"/>
          <w:b/>
          <w:bCs/>
          <w:color w:val="000000"/>
          <w:szCs w:val="24"/>
          <w:lang w:eastAsia="fr-FR"/>
        </w:rPr>
      </w:pPr>
      <w:r w:rsidRPr="005136DF">
        <w:rPr>
          <w:rFonts w:ascii="Arial" w:eastAsia="Times New Roman" w:hAnsi="Arial" w:cs="Arial"/>
          <w:b/>
          <w:bCs/>
          <w:color w:val="000000"/>
          <w:szCs w:val="24"/>
          <w:lang w:eastAsia="fr-FR"/>
        </w:rPr>
        <w:t>MISE EN SITUATION</w:t>
      </w:r>
    </w:p>
    <w:p w14:paraId="77B36189" w14:textId="77777777" w:rsidR="00664CEA" w:rsidRPr="007051B9" w:rsidRDefault="00664CEA" w:rsidP="00664CEA">
      <w:pPr>
        <w:pBdr>
          <w:top w:val="single" w:sz="4" w:space="1" w:color="auto"/>
          <w:left w:val="single" w:sz="4" w:space="4" w:color="auto"/>
          <w:bottom w:val="single" w:sz="4" w:space="1" w:color="auto"/>
          <w:right w:val="single" w:sz="4" w:space="4" w:color="auto"/>
        </w:pBdr>
        <w:jc w:val="left"/>
        <w:outlineLvl w:val="1"/>
        <w:rPr>
          <w:rFonts w:ascii="Arial" w:eastAsia="Times New Roman" w:hAnsi="Arial" w:cs="Arial"/>
          <w:bCs/>
          <w:color w:val="000000"/>
          <w:sz w:val="16"/>
          <w:szCs w:val="16"/>
          <w:lang w:eastAsia="fr-FR"/>
        </w:rPr>
      </w:pPr>
    </w:p>
    <w:p w14:paraId="37B1AFFE" w14:textId="77777777" w:rsidR="0091222B" w:rsidRDefault="00664CEA" w:rsidP="001801D2">
      <w:pPr>
        <w:pBdr>
          <w:top w:val="single" w:sz="4" w:space="1" w:color="auto"/>
          <w:left w:val="single" w:sz="4" w:space="4" w:color="auto"/>
          <w:bottom w:val="single" w:sz="4" w:space="1" w:color="auto"/>
          <w:right w:val="single" w:sz="4" w:space="4" w:color="auto"/>
        </w:pBdr>
        <w:outlineLvl w:val="1"/>
        <w:rPr>
          <w:rFonts w:ascii="Arial" w:eastAsia="Times New Roman" w:hAnsi="Arial" w:cs="Arial"/>
          <w:b/>
          <w:bCs/>
          <w:color w:val="000000"/>
          <w:szCs w:val="24"/>
          <w:lang w:eastAsia="fr-FR"/>
        </w:rPr>
      </w:pPr>
      <w:r w:rsidRPr="005136DF">
        <w:rPr>
          <w:rFonts w:ascii="Arial" w:eastAsia="Times New Roman" w:hAnsi="Arial" w:cs="Arial"/>
          <w:b/>
          <w:bCs/>
          <w:color w:val="000000"/>
          <w:szCs w:val="24"/>
          <w:lang w:eastAsia="fr-FR"/>
        </w:rPr>
        <w:t>Vous venez d’être recruté(e) comme</w:t>
      </w:r>
      <w:r w:rsidR="007E6456">
        <w:rPr>
          <w:rFonts w:ascii="Arial" w:eastAsia="Times New Roman" w:hAnsi="Arial" w:cs="Arial"/>
          <w:b/>
          <w:bCs/>
          <w:color w:val="000000"/>
          <w:szCs w:val="24"/>
          <w:lang w:eastAsia="fr-FR"/>
        </w:rPr>
        <w:t xml:space="preserve"> conseiller ou conseillère</w:t>
      </w:r>
      <w:r w:rsidRPr="005136DF">
        <w:rPr>
          <w:rFonts w:ascii="Arial" w:eastAsia="Times New Roman" w:hAnsi="Arial" w:cs="Arial"/>
          <w:b/>
          <w:bCs/>
          <w:color w:val="000000"/>
          <w:szCs w:val="24"/>
          <w:lang w:eastAsia="fr-FR"/>
        </w:rPr>
        <w:t xml:space="preserve"> de clientèle dans une agence bancaire.</w:t>
      </w:r>
      <w:r w:rsidR="00A8470F" w:rsidRPr="005136DF">
        <w:rPr>
          <w:rFonts w:ascii="Arial" w:eastAsia="Times New Roman" w:hAnsi="Arial" w:cs="Arial"/>
          <w:b/>
          <w:bCs/>
          <w:color w:val="000000"/>
          <w:szCs w:val="24"/>
          <w:lang w:eastAsia="fr-FR"/>
        </w:rPr>
        <w:t xml:space="preserve"> Votre directeur d’agence sensibi</w:t>
      </w:r>
      <w:r w:rsidR="00270BC0" w:rsidRPr="005136DF">
        <w:rPr>
          <w:rFonts w:ascii="Arial" w:eastAsia="Times New Roman" w:hAnsi="Arial" w:cs="Arial"/>
          <w:b/>
          <w:bCs/>
          <w:color w:val="000000"/>
          <w:szCs w:val="24"/>
          <w:lang w:eastAsia="fr-FR"/>
        </w:rPr>
        <w:t xml:space="preserve">lise régulièrement </w:t>
      </w:r>
      <w:r w:rsidR="00585E19" w:rsidRPr="005136DF">
        <w:rPr>
          <w:rFonts w:ascii="Arial" w:eastAsia="Times New Roman" w:hAnsi="Arial" w:cs="Arial"/>
          <w:b/>
          <w:bCs/>
          <w:color w:val="000000"/>
          <w:szCs w:val="24"/>
          <w:lang w:eastAsia="fr-FR"/>
        </w:rPr>
        <w:t>son équipe</w:t>
      </w:r>
      <w:r w:rsidR="00270BC0" w:rsidRPr="005136DF">
        <w:rPr>
          <w:rFonts w:ascii="Arial" w:eastAsia="Times New Roman" w:hAnsi="Arial" w:cs="Arial"/>
          <w:b/>
          <w:bCs/>
          <w:color w:val="000000"/>
          <w:szCs w:val="24"/>
          <w:lang w:eastAsia="fr-FR"/>
        </w:rPr>
        <w:t xml:space="preserve"> à</w:t>
      </w:r>
      <w:r w:rsidR="00A8470F" w:rsidRPr="005136DF">
        <w:rPr>
          <w:rFonts w:ascii="Arial" w:eastAsia="Times New Roman" w:hAnsi="Arial" w:cs="Arial"/>
          <w:b/>
          <w:bCs/>
          <w:color w:val="000000"/>
          <w:szCs w:val="24"/>
          <w:lang w:eastAsia="fr-FR"/>
        </w:rPr>
        <w:t xml:space="preserve"> la notion de risque</w:t>
      </w:r>
      <w:r w:rsidR="00B3725A" w:rsidRPr="005136DF">
        <w:rPr>
          <w:rFonts w:ascii="Arial" w:eastAsia="Times New Roman" w:hAnsi="Arial" w:cs="Arial"/>
          <w:b/>
          <w:bCs/>
          <w:color w:val="000000"/>
          <w:szCs w:val="24"/>
          <w:lang w:eastAsia="fr-FR"/>
        </w:rPr>
        <w:t>.</w:t>
      </w:r>
      <w:r w:rsidR="005409A3">
        <w:rPr>
          <w:rFonts w:ascii="Arial" w:eastAsia="Times New Roman" w:hAnsi="Arial" w:cs="Arial"/>
          <w:b/>
          <w:bCs/>
          <w:color w:val="000000"/>
          <w:szCs w:val="24"/>
          <w:lang w:eastAsia="fr-FR"/>
        </w:rPr>
        <w:t xml:space="preserve"> </w:t>
      </w:r>
      <w:r w:rsidR="002554C1">
        <w:rPr>
          <w:rFonts w:ascii="Arial" w:eastAsia="Times New Roman" w:hAnsi="Arial" w:cs="Arial"/>
          <w:b/>
          <w:bCs/>
          <w:color w:val="000000"/>
          <w:szCs w:val="24"/>
          <w:lang w:eastAsia="fr-FR"/>
        </w:rPr>
        <w:t>Prendre des risques fait partie de l’activité bancaire.</w:t>
      </w:r>
    </w:p>
    <w:p w14:paraId="36B97A6A" w14:textId="77777777" w:rsidR="007051B9" w:rsidRDefault="0091222B" w:rsidP="001801D2">
      <w:pPr>
        <w:pBdr>
          <w:top w:val="single" w:sz="4" w:space="1" w:color="auto"/>
          <w:left w:val="single" w:sz="4" w:space="4" w:color="auto"/>
          <w:bottom w:val="single" w:sz="4" w:space="1" w:color="auto"/>
          <w:right w:val="single" w:sz="4" w:space="4" w:color="auto"/>
        </w:pBdr>
        <w:outlineLvl w:val="1"/>
        <w:rPr>
          <w:rFonts w:ascii="Arial" w:eastAsia="Times New Roman" w:hAnsi="Arial" w:cs="Arial"/>
          <w:b/>
          <w:bCs/>
          <w:color w:val="000000"/>
          <w:szCs w:val="24"/>
          <w:lang w:eastAsia="fr-FR"/>
        </w:rPr>
      </w:pPr>
      <w:r>
        <w:rPr>
          <w:rFonts w:ascii="Arial" w:eastAsia="Times New Roman" w:hAnsi="Arial" w:cs="Arial"/>
          <w:b/>
          <w:bCs/>
          <w:color w:val="000000"/>
          <w:szCs w:val="24"/>
          <w:lang w:eastAsia="fr-FR"/>
        </w:rPr>
        <w:t>A</w:t>
      </w:r>
      <w:r w:rsidR="002554C1">
        <w:rPr>
          <w:rFonts w:ascii="Arial" w:eastAsia="Times New Roman" w:hAnsi="Arial" w:cs="Arial"/>
          <w:b/>
          <w:bCs/>
          <w:color w:val="000000"/>
          <w:szCs w:val="24"/>
          <w:lang w:eastAsia="fr-FR"/>
        </w:rPr>
        <w:t xml:space="preserve">fin de </w:t>
      </w:r>
      <w:r w:rsidR="00270BC0" w:rsidRPr="005136DF">
        <w:rPr>
          <w:rFonts w:ascii="Arial" w:eastAsia="Times New Roman" w:hAnsi="Arial" w:cs="Arial"/>
          <w:b/>
          <w:bCs/>
          <w:color w:val="000000"/>
          <w:szCs w:val="24"/>
          <w:lang w:eastAsia="fr-FR"/>
        </w:rPr>
        <w:t>maîtriser</w:t>
      </w:r>
      <w:r w:rsidR="002554C1">
        <w:rPr>
          <w:rFonts w:ascii="Arial" w:eastAsia="Times New Roman" w:hAnsi="Arial" w:cs="Arial"/>
          <w:b/>
          <w:bCs/>
          <w:color w:val="000000"/>
          <w:szCs w:val="24"/>
          <w:lang w:eastAsia="fr-FR"/>
        </w:rPr>
        <w:t xml:space="preserve"> ces risques</w:t>
      </w:r>
      <w:r>
        <w:rPr>
          <w:rFonts w:ascii="Arial" w:eastAsia="Times New Roman" w:hAnsi="Arial" w:cs="Arial"/>
          <w:b/>
          <w:bCs/>
          <w:color w:val="000000"/>
          <w:szCs w:val="24"/>
          <w:lang w:eastAsia="fr-FR"/>
        </w:rPr>
        <w:t>, a</w:t>
      </w:r>
      <w:r w:rsidR="00270BC0" w:rsidRPr="005136DF">
        <w:rPr>
          <w:rFonts w:ascii="Arial" w:eastAsia="Times New Roman" w:hAnsi="Arial" w:cs="Arial"/>
          <w:b/>
          <w:bCs/>
          <w:color w:val="000000"/>
          <w:szCs w:val="24"/>
          <w:lang w:eastAsia="fr-FR"/>
        </w:rPr>
        <w:t xml:space="preserve">u-delà de </w:t>
      </w:r>
      <w:r w:rsidR="00907CB4" w:rsidRPr="005136DF">
        <w:rPr>
          <w:rFonts w:ascii="Arial" w:eastAsia="Times New Roman" w:hAnsi="Arial" w:cs="Arial"/>
          <w:b/>
          <w:bCs/>
          <w:color w:val="000000"/>
          <w:szCs w:val="24"/>
          <w:lang w:eastAsia="fr-FR"/>
        </w:rPr>
        <w:t>l</w:t>
      </w:r>
      <w:r>
        <w:rPr>
          <w:rFonts w:ascii="Arial" w:eastAsia="Times New Roman" w:hAnsi="Arial" w:cs="Arial"/>
          <w:b/>
          <w:bCs/>
          <w:color w:val="000000"/>
          <w:szCs w:val="24"/>
          <w:lang w:eastAsia="fr-FR"/>
        </w:rPr>
        <w:t>a règlementation</w:t>
      </w:r>
      <w:r w:rsidR="00270BC0" w:rsidRPr="005136DF">
        <w:rPr>
          <w:rFonts w:ascii="Arial" w:eastAsia="Times New Roman" w:hAnsi="Arial" w:cs="Arial"/>
          <w:b/>
          <w:bCs/>
          <w:color w:val="000000"/>
          <w:szCs w:val="24"/>
          <w:lang w:eastAsia="fr-FR"/>
        </w:rPr>
        <w:t xml:space="preserve"> et des procédures </w:t>
      </w:r>
      <w:r>
        <w:rPr>
          <w:rFonts w:ascii="Arial" w:eastAsia="Times New Roman" w:hAnsi="Arial" w:cs="Arial"/>
          <w:b/>
          <w:bCs/>
          <w:color w:val="000000"/>
          <w:szCs w:val="24"/>
          <w:lang w:eastAsia="fr-FR"/>
        </w:rPr>
        <w:t>à suivre</w:t>
      </w:r>
      <w:r w:rsidR="00E13899">
        <w:rPr>
          <w:rFonts w:ascii="Arial" w:eastAsia="Times New Roman" w:hAnsi="Arial" w:cs="Arial"/>
          <w:b/>
          <w:bCs/>
          <w:color w:val="000000"/>
          <w:szCs w:val="24"/>
          <w:lang w:eastAsia="fr-FR"/>
        </w:rPr>
        <w:t xml:space="preserve">, votre directeur d’agence met </w:t>
      </w:r>
      <w:r>
        <w:rPr>
          <w:rFonts w:ascii="Arial" w:eastAsia="Times New Roman" w:hAnsi="Arial" w:cs="Arial"/>
          <w:b/>
          <w:bCs/>
          <w:color w:val="000000"/>
          <w:szCs w:val="24"/>
          <w:lang w:eastAsia="fr-FR"/>
        </w:rPr>
        <w:t>régulièrement l’accent sur la nécessité d’une démarche qualité</w:t>
      </w:r>
      <w:r w:rsidR="00585E19" w:rsidRPr="005136DF">
        <w:rPr>
          <w:rFonts w:ascii="Arial" w:eastAsia="Times New Roman" w:hAnsi="Arial" w:cs="Arial"/>
          <w:b/>
          <w:bCs/>
          <w:color w:val="000000"/>
          <w:szCs w:val="24"/>
          <w:lang w:eastAsia="fr-FR"/>
        </w:rPr>
        <w:t>.</w:t>
      </w:r>
    </w:p>
    <w:p w14:paraId="049A17DE" w14:textId="77777777" w:rsidR="0091222B" w:rsidRPr="005136DF" w:rsidRDefault="0091222B" w:rsidP="001801D2">
      <w:pPr>
        <w:pBdr>
          <w:top w:val="single" w:sz="4" w:space="1" w:color="auto"/>
          <w:left w:val="single" w:sz="4" w:space="4" w:color="auto"/>
          <w:bottom w:val="single" w:sz="4" w:space="1" w:color="auto"/>
          <w:right w:val="single" w:sz="4" w:space="4" w:color="auto"/>
        </w:pBdr>
        <w:outlineLvl w:val="1"/>
        <w:rPr>
          <w:rFonts w:ascii="Arial" w:eastAsia="Times New Roman" w:hAnsi="Arial" w:cs="Arial"/>
          <w:b/>
          <w:bCs/>
          <w:color w:val="000000"/>
          <w:szCs w:val="24"/>
          <w:lang w:eastAsia="fr-FR"/>
        </w:rPr>
      </w:pPr>
    </w:p>
    <w:p w14:paraId="26924D95" w14:textId="77777777" w:rsidR="005409A3" w:rsidRPr="00AD597D" w:rsidRDefault="005409A3" w:rsidP="00664CEA">
      <w:pPr>
        <w:jc w:val="left"/>
        <w:outlineLvl w:val="1"/>
        <w:rPr>
          <w:rFonts w:ascii="Arial" w:eastAsia="Times New Roman" w:hAnsi="Arial" w:cs="Arial"/>
          <w:bCs/>
          <w:color w:val="000000"/>
          <w:szCs w:val="24"/>
          <w:lang w:eastAsia="fr-FR"/>
        </w:rPr>
      </w:pPr>
    </w:p>
    <w:p w14:paraId="55B70DDE" w14:textId="77777777" w:rsidR="003B264D" w:rsidRDefault="003B264D" w:rsidP="001801D2">
      <w:pPr>
        <w:rPr>
          <w:rFonts w:ascii="Arial" w:eastAsia="Times New Roman" w:hAnsi="Arial" w:cs="Arial"/>
          <w:b/>
          <w:color w:val="000000"/>
          <w:szCs w:val="24"/>
          <w:lang w:eastAsia="fr-FR"/>
        </w:rPr>
      </w:pPr>
      <w:r>
        <w:rPr>
          <w:rFonts w:ascii="Arial" w:eastAsia="Times New Roman" w:hAnsi="Arial" w:cs="Arial"/>
          <w:b/>
          <w:color w:val="000000"/>
          <w:szCs w:val="24"/>
          <w:lang w:eastAsia="fr-FR"/>
        </w:rPr>
        <w:t xml:space="preserve">Vous recevez un jeune client âgé de 17 ans qui </w:t>
      </w:r>
      <w:r w:rsidR="007E6456">
        <w:rPr>
          <w:rFonts w:ascii="Arial" w:eastAsia="Times New Roman" w:hAnsi="Arial" w:cs="Arial"/>
          <w:b/>
          <w:color w:val="000000"/>
          <w:szCs w:val="24"/>
          <w:lang w:eastAsia="fr-FR"/>
        </w:rPr>
        <w:t xml:space="preserve">détient déjà un livret jeune </w:t>
      </w:r>
      <w:r>
        <w:rPr>
          <w:rFonts w:ascii="Arial" w:eastAsia="Times New Roman" w:hAnsi="Arial" w:cs="Arial"/>
          <w:b/>
          <w:color w:val="000000"/>
          <w:szCs w:val="24"/>
          <w:lang w:eastAsia="fr-FR"/>
        </w:rPr>
        <w:t>et un livret A. Passionné par la bourse, il vous fait part de sa volonté d’investir les 3 000 euros que son grand-père va lui donner. Indépendant et autonome, il souhaiterait détenir un PEA pour pouvoir acheter et vendre, seul, des titres financiers.</w:t>
      </w:r>
    </w:p>
    <w:p w14:paraId="6A9BD516" w14:textId="77777777" w:rsidR="003B264D" w:rsidRPr="005136DF" w:rsidRDefault="003B264D" w:rsidP="001801D2">
      <w:pPr>
        <w:rPr>
          <w:rFonts w:ascii="Arial" w:eastAsia="Times New Roman" w:hAnsi="Arial" w:cs="Arial"/>
          <w:b/>
          <w:color w:val="000000"/>
          <w:szCs w:val="24"/>
          <w:lang w:eastAsia="fr-FR"/>
        </w:rPr>
      </w:pPr>
    </w:p>
    <w:p w14:paraId="774AAC38" w14:textId="77777777" w:rsidR="00B22A88" w:rsidRDefault="003B264D" w:rsidP="00B22A88">
      <w:pPr>
        <w:pStyle w:val="Pardeliste"/>
        <w:numPr>
          <w:ilvl w:val="0"/>
          <w:numId w:val="5"/>
        </w:numPr>
        <w:rPr>
          <w:rFonts w:ascii="Arial" w:eastAsia="Times New Roman" w:hAnsi="Arial" w:cs="Arial"/>
          <w:color w:val="000000"/>
          <w:szCs w:val="24"/>
          <w:lang w:eastAsia="fr-FR"/>
        </w:rPr>
      </w:pPr>
      <w:r>
        <w:rPr>
          <w:rFonts w:ascii="Arial" w:eastAsia="Times New Roman" w:hAnsi="Arial" w:cs="Arial"/>
          <w:color w:val="000000"/>
          <w:szCs w:val="24"/>
          <w:lang w:eastAsia="fr-FR"/>
        </w:rPr>
        <w:t>Expliquer la réponse que vous allez faire à votre jeune client.</w:t>
      </w:r>
    </w:p>
    <w:p w14:paraId="06BDCA85" w14:textId="77777777" w:rsidR="00B22A88" w:rsidRPr="00B22A88" w:rsidRDefault="00B22A88" w:rsidP="00B22A88">
      <w:pPr>
        <w:pStyle w:val="Pardeliste"/>
        <w:rPr>
          <w:rFonts w:ascii="Arial" w:eastAsia="Times New Roman" w:hAnsi="Arial" w:cs="Arial"/>
          <w:color w:val="000000"/>
          <w:sz w:val="12"/>
          <w:szCs w:val="12"/>
          <w:lang w:eastAsia="fr-FR"/>
        </w:rPr>
      </w:pPr>
    </w:p>
    <w:p w14:paraId="3A0F12A1" w14:textId="77777777" w:rsidR="00D7365E" w:rsidRPr="00354DB7" w:rsidRDefault="00067831" w:rsidP="00883641">
      <w:pPr>
        <w:pStyle w:val="Pardeliste"/>
        <w:numPr>
          <w:ilvl w:val="0"/>
          <w:numId w:val="5"/>
        </w:numPr>
        <w:rPr>
          <w:rFonts w:ascii="Arial" w:eastAsia="Times New Roman" w:hAnsi="Arial" w:cs="Arial"/>
          <w:color w:val="000000"/>
          <w:sz w:val="12"/>
          <w:szCs w:val="12"/>
          <w:lang w:eastAsia="fr-FR"/>
        </w:rPr>
      </w:pPr>
      <w:r w:rsidRPr="00354DB7">
        <w:rPr>
          <w:rFonts w:ascii="Arial" w:eastAsia="Times New Roman" w:hAnsi="Arial" w:cs="Arial"/>
          <w:color w:val="000000"/>
          <w:szCs w:val="24"/>
          <w:lang w:eastAsia="fr-FR"/>
        </w:rPr>
        <w:t xml:space="preserve">Identifier dans la charte du réseau (annexe 1) les </w:t>
      </w:r>
      <w:r w:rsidR="00354DB7">
        <w:rPr>
          <w:rFonts w:ascii="Arial" w:eastAsia="Times New Roman" w:hAnsi="Arial" w:cs="Arial"/>
          <w:color w:val="000000"/>
          <w:szCs w:val="24"/>
          <w:lang w:eastAsia="fr-FR"/>
        </w:rPr>
        <w:t xml:space="preserve">compétences </w:t>
      </w:r>
      <w:r w:rsidR="008830A4">
        <w:rPr>
          <w:rFonts w:ascii="Arial" w:eastAsia="Times New Roman" w:hAnsi="Arial" w:cs="Arial"/>
          <w:color w:val="000000"/>
          <w:szCs w:val="24"/>
          <w:lang w:eastAsia="fr-FR"/>
        </w:rPr>
        <w:t xml:space="preserve">attendues </w:t>
      </w:r>
      <w:r w:rsidR="00A658A0">
        <w:rPr>
          <w:rFonts w:ascii="Arial" w:eastAsia="Times New Roman" w:hAnsi="Arial" w:cs="Arial"/>
          <w:color w:val="000000"/>
          <w:szCs w:val="24"/>
          <w:lang w:eastAsia="fr-FR"/>
        </w:rPr>
        <w:t>en terme</w:t>
      </w:r>
      <w:r w:rsidR="0039719B">
        <w:rPr>
          <w:rFonts w:ascii="Arial" w:eastAsia="Times New Roman" w:hAnsi="Arial" w:cs="Arial"/>
          <w:color w:val="000000"/>
          <w:szCs w:val="24"/>
          <w:lang w:eastAsia="fr-FR"/>
        </w:rPr>
        <w:t>s</w:t>
      </w:r>
      <w:r w:rsidR="002554C1">
        <w:rPr>
          <w:rFonts w:ascii="Arial" w:eastAsia="Times New Roman" w:hAnsi="Arial" w:cs="Arial"/>
          <w:color w:val="000000"/>
          <w:szCs w:val="24"/>
          <w:lang w:eastAsia="fr-FR"/>
        </w:rPr>
        <w:t xml:space="preserve">  relationnels </w:t>
      </w:r>
      <w:r w:rsidRPr="00354DB7">
        <w:rPr>
          <w:rFonts w:ascii="Arial" w:eastAsia="Times New Roman" w:hAnsi="Arial" w:cs="Arial"/>
          <w:color w:val="000000"/>
          <w:szCs w:val="24"/>
          <w:lang w:eastAsia="fr-FR"/>
        </w:rPr>
        <w:t xml:space="preserve"> </w:t>
      </w:r>
      <w:r w:rsidR="00354DB7">
        <w:rPr>
          <w:rFonts w:ascii="Arial" w:eastAsia="Times New Roman" w:hAnsi="Arial" w:cs="Arial"/>
          <w:color w:val="000000"/>
          <w:szCs w:val="24"/>
          <w:lang w:eastAsia="fr-FR"/>
        </w:rPr>
        <w:t>pour mettre en place une relation client de qualité.</w:t>
      </w:r>
    </w:p>
    <w:p w14:paraId="6F4A7ACF" w14:textId="77777777" w:rsidR="00354DB7" w:rsidRPr="00354DB7" w:rsidRDefault="00354DB7" w:rsidP="00354DB7">
      <w:pPr>
        <w:rPr>
          <w:rFonts w:ascii="Arial" w:eastAsia="Times New Roman" w:hAnsi="Arial" w:cs="Arial"/>
          <w:color w:val="000000"/>
          <w:sz w:val="12"/>
          <w:szCs w:val="12"/>
          <w:lang w:eastAsia="fr-FR"/>
        </w:rPr>
      </w:pPr>
    </w:p>
    <w:p w14:paraId="17564C9D" w14:textId="77777777" w:rsidR="003B264D" w:rsidRDefault="007E6456" w:rsidP="00883641">
      <w:pPr>
        <w:pStyle w:val="Pardeliste"/>
        <w:numPr>
          <w:ilvl w:val="0"/>
          <w:numId w:val="5"/>
        </w:numPr>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Donner trois arguments qui justifient </w:t>
      </w:r>
      <w:r w:rsidR="00C302EC">
        <w:rPr>
          <w:rFonts w:ascii="Arial" w:eastAsia="Times New Roman" w:hAnsi="Arial" w:cs="Arial"/>
          <w:color w:val="000000"/>
          <w:szCs w:val="24"/>
          <w:lang w:eastAsia="fr-FR"/>
        </w:rPr>
        <w:t xml:space="preserve"> la nécessité pour la banque de fournir un service de qualité.</w:t>
      </w:r>
    </w:p>
    <w:p w14:paraId="64C5EEC9" w14:textId="77777777" w:rsidR="003B264D" w:rsidRPr="00313643" w:rsidRDefault="003B264D" w:rsidP="00883641">
      <w:pPr>
        <w:rPr>
          <w:rFonts w:ascii="Arial" w:eastAsia="Times New Roman" w:hAnsi="Arial" w:cs="Arial"/>
          <w:bCs/>
          <w:color w:val="000000"/>
          <w:szCs w:val="24"/>
          <w:lang w:eastAsia="fr-FR"/>
        </w:rPr>
      </w:pPr>
    </w:p>
    <w:p w14:paraId="1866875D" w14:textId="77777777" w:rsidR="002554C1" w:rsidRPr="005136DF" w:rsidRDefault="002554C1" w:rsidP="002554C1">
      <w:pPr>
        <w:outlineLvl w:val="1"/>
        <w:rPr>
          <w:rFonts w:ascii="Arial" w:eastAsia="Times New Roman" w:hAnsi="Arial" w:cs="Arial"/>
          <w:b/>
          <w:bCs/>
          <w:color w:val="000000"/>
          <w:szCs w:val="24"/>
          <w:lang w:eastAsia="fr-FR"/>
        </w:rPr>
      </w:pPr>
      <w:r>
        <w:rPr>
          <w:rFonts w:ascii="Arial" w:eastAsia="Times New Roman" w:hAnsi="Arial" w:cs="Arial"/>
          <w:b/>
          <w:bCs/>
          <w:color w:val="000000"/>
          <w:szCs w:val="24"/>
          <w:lang w:eastAsia="fr-FR"/>
        </w:rPr>
        <w:t>En 2014, l’Union bancaire a attribué de nouvelles missions à l</w:t>
      </w:r>
      <w:r w:rsidRPr="005136DF">
        <w:rPr>
          <w:rFonts w:ascii="Arial" w:eastAsia="Times New Roman" w:hAnsi="Arial" w:cs="Arial"/>
          <w:b/>
          <w:bCs/>
          <w:color w:val="000000"/>
          <w:szCs w:val="24"/>
          <w:lang w:eastAsia="fr-FR"/>
        </w:rPr>
        <w:t xml:space="preserve">a </w:t>
      </w:r>
      <w:r>
        <w:rPr>
          <w:rFonts w:ascii="Arial" w:eastAsia="Times New Roman" w:hAnsi="Arial" w:cs="Arial"/>
          <w:b/>
          <w:bCs/>
          <w:color w:val="000000"/>
          <w:szCs w:val="24"/>
          <w:lang w:eastAsia="fr-FR"/>
        </w:rPr>
        <w:t xml:space="preserve">Banque Centrale Européenne qui l’ont amenée à prendre toute sa place dans la supervision de la gestion des risques. </w:t>
      </w:r>
    </w:p>
    <w:p w14:paraId="3063B54E" w14:textId="77777777" w:rsidR="00337301" w:rsidRPr="0054109F" w:rsidRDefault="00337301" w:rsidP="0054109F">
      <w:pPr>
        <w:rPr>
          <w:rFonts w:ascii="Arial" w:eastAsia="Times New Roman" w:hAnsi="Arial" w:cs="Arial"/>
          <w:color w:val="000000"/>
          <w:szCs w:val="24"/>
          <w:lang w:eastAsia="fr-FR"/>
        </w:rPr>
      </w:pPr>
    </w:p>
    <w:p w14:paraId="7C2F45DA" w14:textId="77777777" w:rsidR="00901C42" w:rsidRPr="00B22A88" w:rsidRDefault="00901C42" w:rsidP="00901C42">
      <w:pPr>
        <w:pStyle w:val="Pardeliste"/>
        <w:numPr>
          <w:ilvl w:val="0"/>
          <w:numId w:val="5"/>
        </w:numPr>
        <w:rPr>
          <w:rFonts w:ascii="Arial" w:eastAsia="Times New Roman" w:hAnsi="Arial" w:cs="Arial"/>
          <w:color w:val="000000"/>
          <w:sz w:val="12"/>
          <w:szCs w:val="12"/>
          <w:lang w:eastAsia="fr-FR"/>
        </w:rPr>
      </w:pPr>
      <w:r>
        <w:rPr>
          <w:rFonts w:ascii="Arial" w:eastAsia="Times New Roman" w:hAnsi="Arial" w:cs="Arial"/>
          <w:color w:val="000000"/>
          <w:szCs w:val="24"/>
          <w:lang w:eastAsia="fr-FR"/>
        </w:rPr>
        <w:t>Présenter</w:t>
      </w:r>
      <w:r w:rsidRPr="00732FE8">
        <w:rPr>
          <w:rFonts w:ascii="Arial" w:eastAsia="Times New Roman" w:hAnsi="Arial" w:cs="Arial"/>
          <w:color w:val="000000"/>
          <w:szCs w:val="24"/>
          <w:lang w:eastAsia="fr-FR"/>
        </w:rPr>
        <w:t xml:space="preserve"> </w:t>
      </w:r>
      <w:r>
        <w:rPr>
          <w:rFonts w:ascii="Arial" w:eastAsia="Times New Roman" w:hAnsi="Arial" w:cs="Arial"/>
          <w:color w:val="000000"/>
          <w:szCs w:val="24"/>
          <w:lang w:eastAsia="fr-FR"/>
        </w:rPr>
        <w:t>les piliers de l’Union bancaire à</w:t>
      </w:r>
      <w:r w:rsidR="00DF6AEC">
        <w:rPr>
          <w:rFonts w:ascii="Arial" w:eastAsia="Times New Roman" w:hAnsi="Arial" w:cs="Arial"/>
          <w:color w:val="000000"/>
          <w:szCs w:val="24"/>
          <w:lang w:eastAsia="fr-FR"/>
        </w:rPr>
        <w:t xml:space="preserve"> l’aide </w:t>
      </w:r>
      <w:r w:rsidR="002554C1">
        <w:rPr>
          <w:rFonts w:ascii="Arial" w:eastAsia="Times New Roman" w:hAnsi="Arial" w:cs="Arial"/>
          <w:color w:val="000000"/>
          <w:szCs w:val="24"/>
          <w:lang w:eastAsia="fr-FR"/>
        </w:rPr>
        <w:t>de vos connaissances</w:t>
      </w:r>
      <w:r w:rsidR="00A40EB1">
        <w:rPr>
          <w:rFonts w:ascii="Arial" w:eastAsia="Times New Roman" w:hAnsi="Arial" w:cs="Arial"/>
          <w:color w:val="000000"/>
          <w:szCs w:val="24"/>
          <w:lang w:eastAsia="fr-FR"/>
        </w:rPr>
        <w:t xml:space="preserve"> et </w:t>
      </w:r>
      <w:r w:rsidR="00A40EB1" w:rsidRPr="00901C42">
        <w:rPr>
          <w:rFonts w:ascii="Arial" w:eastAsia="Times New Roman" w:hAnsi="Arial" w:cs="Arial"/>
          <w:color w:val="000000"/>
          <w:szCs w:val="24"/>
          <w:lang w:eastAsia="fr-FR"/>
        </w:rPr>
        <w:t>du schéma</w:t>
      </w:r>
      <w:r w:rsidR="00A40EB1">
        <w:rPr>
          <w:rFonts w:ascii="Arial" w:eastAsia="Times New Roman" w:hAnsi="Arial" w:cs="Arial"/>
          <w:color w:val="000000"/>
          <w:szCs w:val="24"/>
          <w:lang w:eastAsia="fr-FR"/>
        </w:rPr>
        <w:t xml:space="preserve"> </w:t>
      </w:r>
      <w:r w:rsidRPr="00901C42">
        <w:rPr>
          <w:rFonts w:ascii="Arial" w:eastAsia="Times New Roman" w:hAnsi="Arial" w:cs="Arial"/>
          <w:color w:val="000000"/>
          <w:szCs w:val="24"/>
          <w:lang w:eastAsia="fr-FR"/>
        </w:rPr>
        <w:t xml:space="preserve"> figurant dans l’annexe 2</w:t>
      </w:r>
      <w:r>
        <w:rPr>
          <w:rFonts w:ascii="Arial" w:eastAsia="Times New Roman" w:hAnsi="Arial" w:cs="Arial"/>
          <w:color w:val="000000"/>
          <w:szCs w:val="24"/>
          <w:lang w:eastAsia="fr-FR"/>
        </w:rPr>
        <w:t>.</w:t>
      </w:r>
    </w:p>
    <w:p w14:paraId="3C97B834" w14:textId="77777777" w:rsidR="00B22A88" w:rsidRPr="00901C42" w:rsidRDefault="00B22A88" w:rsidP="00B22A88">
      <w:pPr>
        <w:pStyle w:val="Pardeliste"/>
        <w:rPr>
          <w:rFonts w:ascii="Arial" w:eastAsia="Times New Roman" w:hAnsi="Arial" w:cs="Arial"/>
          <w:color w:val="000000"/>
          <w:sz w:val="12"/>
          <w:szCs w:val="12"/>
          <w:lang w:eastAsia="fr-FR"/>
        </w:rPr>
      </w:pPr>
    </w:p>
    <w:p w14:paraId="23826E0C" w14:textId="77777777" w:rsidR="00380B26" w:rsidRPr="005136DF" w:rsidRDefault="00B22A88" w:rsidP="00901C42">
      <w:pPr>
        <w:pStyle w:val="Pardeliste"/>
        <w:numPr>
          <w:ilvl w:val="0"/>
          <w:numId w:val="5"/>
        </w:numPr>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Identifier </w:t>
      </w:r>
      <w:r w:rsidR="00732FE8">
        <w:rPr>
          <w:rFonts w:ascii="Arial" w:eastAsia="Times New Roman" w:hAnsi="Arial" w:cs="Arial"/>
          <w:color w:val="000000"/>
          <w:szCs w:val="24"/>
          <w:lang w:eastAsia="fr-FR"/>
        </w:rPr>
        <w:t xml:space="preserve">l’autorité de contrôle qui supervise les autres établissements de crédit en </w:t>
      </w:r>
      <w:r>
        <w:rPr>
          <w:rFonts w:ascii="Arial" w:eastAsia="Times New Roman" w:hAnsi="Arial" w:cs="Arial"/>
          <w:color w:val="000000"/>
          <w:szCs w:val="24"/>
          <w:lang w:eastAsia="fr-FR"/>
        </w:rPr>
        <w:t>France et présenter ses missions.</w:t>
      </w:r>
    </w:p>
    <w:p w14:paraId="5DC47CF4" w14:textId="77777777" w:rsidR="00861ADB" w:rsidRPr="005136DF" w:rsidRDefault="00861ADB" w:rsidP="00EF6340">
      <w:pPr>
        <w:rPr>
          <w:rFonts w:ascii="Arial" w:eastAsia="Times New Roman" w:hAnsi="Arial" w:cs="Arial"/>
          <w:color w:val="000000"/>
          <w:szCs w:val="24"/>
          <w:lang w:eastAsia="fr-FR"/>
        </w:rPr>
      </w:pPr>
    </w:p>
    <w:p w14:paraId="55FA7821" w14:textId="77777777" w:rsidR="00CE1B48" w:rsidRPr="005136DF" w:rsidRDefault="00AA58C1" w:rsidP="00EF6340">
      <w:pPr>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t xml:space="preserve">Vous avez planifié un rendez-vous avec </w:t>
      </w:r>
      <w:r w:rsidR="00CE1B48" w:rsidRPr="005136DF">
        <w:rPr>
          <w:rFonts w:ascii="Arial" w:eastAsia="Times New Roman" w:hAnsi="Arial" w:cs="Arial"/>
          <w:b/>
          <w:color w:val="000000"/>
          <w:szCs w:val="24"/>
          <w:lang w:eastAsia="fr-FR"/>
        </w:rPr>
        <w:t xml:space="preserve">Marion </w:t>
      </w:r>
      <w:proofErr w:type="spellStart"/>
      <w:r w:rsidR="00CE1B48" w:rsidRPr="005136DF">
        <w:rPr>
          <w:rFonts w:ascii="Arial" w:eastAsia="Times New Roman" w:hAnsi="Arial" w:cs="Arial"/>
          <w:b/>
          <w:color w:val="000000"/>
          <w:szCs w:val="24"/>
          <w:lang w:eastAsia="fr-FR"/>
        </w:rPr>
        <w:t>Salvy</w:t>
      </w:r>
      <w:proofErr w:type="spellEnd"/>
      <w:r w:rsidRPr="005136DF">
        <w:rPr>
          <w:rFonts w:ascii="Arial" w:eastAsia="Times New Roman" w:hAnsi="Arial" w:cs="Arial"/>
          <w:b/>
          <w:color w:val="000000"/>
          <w:szCs w:val="24"/>
          <w:lang w:eastAsia="fr-FR"/>
        </w:rPr>
        <w:t>, un</w:t>
      </w:r>
      <w:r w:rsidR="00CE1B48" w:rsidRPr="005136DF">
        <w:rPr>
          <w:rFonts w:ascii="Arial" w:eastAsia="Times New Roman" w:hAnsi="Arial" w:cs="Arial"/>
          <w:b/>
          <w:color w:val="000000"/>
          <w:szCs w:val="24"/>
          <w:lang w:eastAsia="fr-FR"/>
        </w:rPr>
        <w:t>e</w:t>
      </w:r>
      <w:r w:rsidRPr="005136DF">
        <w:rPr>
          <w:rFonts w:ascii="Arial" w:eastAsia="Times New Roman" w:hAnsi="Arial" w:cs="Arial"/>
          <w:b/>
          <w:color w:val="000000"/>
          <w:szCs w:val="24"/>
          <w:lang w:eastAsia="fr-FR"/>
        </w:rPr>
        <w:t xml:space="preserve"> </w:t>
      </w:r>
      <w:r w:rsidR="00A21B15">
        <w:rPr>
          <w:rFonts w:ascii="Arial" w:eastAsia="Times New Roman" w:hAnsi="Arial" w:cs="Arial"/>
          <w:b/>
          <w:color w:val="000000"/>
          <w:szCs w:val="24"/>
          <w:lang w:eastAsia="fr-FR"/>
        </w:rPr>
        <w:t>cliente fidèle</w:t>
      </w:r>
      <w:r w:rsidR="008E7A5C">
        <w:rPr>
          <w:rFonts w:ascii="Arial" w:eastAsia="Times New Roman" w:hAnsi="Arial" w:cs="Arial"/>
          <w:b/>
          <w:color w:val="000000"/>
          <w:szCs w:val="24"/>
          <w:lang w:eastAsia="fr-FR"/>
        </w:rPr>
        <w:t xml:space="preserve"> â</w:t>
      </w:r>
      <w:r w:rsidR="003C1CFD">
        <w:rPr>
          <w:rFonts w:ascii="Arial" w:eastAsia="Times New Roman" w:hAnsi="Arial" w:cs="Arial"/>
          <w:b/>
          <w:color w:val="000000"/>
          <w:szCs w:val="24"/>
          <w:lang w:eastAsia="fr-FR"/>
        </w:rPr>
        <w:t>gée de 70 ans</w:t>
      </w:r>
      <w:r w:rsidRPr="005136DF">
        <w:rPr>
          <w:rFonts w:ascii="Arial" w:eastAsia="Times New Roman" w:hAnsi="Arial" w:cs="Arial"/>
          <w:b/>
          <w:color w:val="000000"/>
          <w:szCs w:val="24"/>
          <w:lang w:eastAsia="fr-FR"/>
        </w:rPr>
        <w:t xml:space="preserve">. </w:t>
      </w:r>
      <w:r w:rsidR="00CE1B48" w:rsidRPr="005136DF">
        <w:rPr>
          <w:rFonts w:ascii="Arial" w:eastAsia="Times New Roman" w:hAnsi="Arial" w:cs="Arial"/>
          <w:b/>
          <w:color w:val="000000"/>
          <w:szCs w:val="24"/>
          <w:lang w:eastAsia="fr-FR"/>
        </w:rPr>
        <w:t>Elle</w:t>
      </w:r>
      <w:r w:rsidRPr="005136DF">
        <w:rPr>
          <w:rFonts w:ascii="Arial" w:eastAsia="Times New Roman" w:hAnsi="Arial" w:cs="Arial"/>
          <w:b/>
          <w:color w:val="000000"/>
          <w:szCs w:val="24"/>
          <w:lang w:eastAsia="fr-FR"/>
        </w:rPr>
        <w:t xml:space="preserve"> vous apprend que son </w:t>
      </w:r>
      <w:r w:rsidR="00CE1B48" w:rsidRPr="005136DF">
        <w:rPr>
          <w:rFonts w:ascii="Arial" w:eastAsia="Times New Roman" w:hAnsi="Arial" w:cs="Arial"/>
          <w:b/>
          <w:color w:val="000000"/>
          <w:szCs w:val="24"/>
          <w:lang w:eastAsia="fr-FR"/>
        </w:rPr>
        <w:t>compagnon</w:t>
      </w:r>
      <w:r w:rsidR="008E7A5C">
        <w:rPr>
          <w:rFonts w:ascii="Arial" w:eastAsia="Times New Roman" w:hAnsi="Arial" w:cs="Arial"/>
          <w:b/>
          <w:color w:val="000000"/>
          <w:szCs w:val="24"/>
          <w:lang w:eastAsia="fr-FR"/>
        </w:rPr>
        <w:t>,</w:t>
      </w:r>
      <w:r w:rsidR="00CE1B48" w:rsidRPr="005136DF">
        <w:rPr>
          <w:rFonts w:ascii="Arial" w:eastAsia="Times New Roman" w:hAnsi="Arial" w:cs="Arial"/>
          <w:b/>
          <w:color w:val="000000"/>
          <w:szCs w:val="24"/>
          <w:lang w:eastAsia="fr-FR"/>
        </w:rPr>
        <w:t xml:space="preserve"> avec qui elle vivait en concubinage (union libre) depuis de très nombreuses années, </w:t>
      </w:r>
      <w:r w:rsidRPr="005136DF">
        <w:rPr>
          <w:rFonts w:ascii="Arial" w:eastAsia="Times New Roman" w:hAnsi="Arial" w:cs="Arial"/>
          <w:b/>
          <w:color w:val="000000"/>
          <w:szCs w:val="24"/>
          <w:lang w:eastAsia="fr-FR"/>
        </w:rPr>
        <w:t xml:space="preserve">Thierry </w:t>
      </w:r>
      <w:proofErr w:type="spellStart"/>
      <w:r w:rsidRPr="005136DF">
        <w:rPr>
          <w:rFonts w:ascii="Arial" w:eastAsia="Times New Roman" w:hAnsi="Arial" w:cs="Arial"/>
          <w:b/>
          <w:color w:val="000000"/>
          <w:szCs w:val="24"/>
          <w:lang w:eastAsia="fr-FR"/>
        </w:rPr>
        <w:t>Nicolo</w:t>
      </w:r>
      <w:proofErr w:type="spellEnd"/>
      <w:r w:rsidR="008E7A5C">
        <w:rPr>
          <w:rFonts w:ascii="Arial" w:eastAsia="Times New Roman" w:hAnsi="Arial" w:cs="Arial"/>
          <w:b/>
          <w:color w:val="000000"/>
          <w:szCs w:val="24"/>
          <w:lang w:eastAsia="fr-FR"/>
        </w:rPr>
        <w:t>,</w:t>
      </w:r>
      <w:r w:rsidRPr="005136DF">
        <w:rPr>
          <w:rFonts w:ascii="Arial" w:eastAsia="Times New Roman" w:hAnsi="Arial" w:cs="Arial"/>
          <w:b/>
          <w:color w:val="000000"/>
          <w:szCs w:val="24"/>
          <w:lang w:eastAsia="fr-FR"/>
        </w:rPr>
        <w:t xml:space="preserve"> vient de décéder. </w:t>
      </w:r>
      <w:r w:rsidR="003C1CFD">
        <w:rPr>
          <w:rFonts w:ascii="Arial" w:eastAsia="Times New Roman" w:hAnsi="Arial" w:cs="Arial"/>
          <w:b/>
          <w:color w:val="000000"/>
          <w:szCs w:val="24"/>
          <w:lang w:eastAsia="fr-FR"/>
        </w:rPr>
        <w:t xml:space="preserve"> Ce dernier détenait </w:t>
      </w:r>
      <w:r w:rsidR="004B6B63">
        <w:rPr>
          <w:rFonts w:ascii="Arial" w:eastAsia="Times New Roman" w:hAnsi="Arial" w:cs="Arial"/>
          <w:b/>
          <w:color w:val="000000"/>
          <w:szCs w:val="24"/>
          <w:lang w:eastAsia="fr-FR"/>
        </w:rPr>
        <w:t xml:space="preserve">également tous ses comptes dans votre </w:t>
      </w:r>
      <w:r w:rsidR="003C1CFD">
        <w:rPr>
          <w:rFonts w:ascii="Arial" w:eastAsia="Times New Roman" w:hAnsi="Arial" w:cs="Arial"/>
          <w:b/>
          <w:color w:val="000000"/>
          <w:szCs w:val="24"/>
          <w:lang w:eastAsia="fr-FR"/>
        </w:rPr>
        <w:t>agence.</w:t>
      </w:r>
    </w:p>
    <w:p w14:paraId="04DF5B84" w14:textId="77777777" w:rsidR="00AA58C1" w:rsidRPr="005136DF" w:rsidRDefault="00CE1B48" w:rsidP="00EF6340">
      <w:pPr>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t xml:space="preserve">Ils ont eu ensemble </w:t>
      </w:r>
      <w:r w:rsidR="00AA58C1" w:rsidRPr="005136DF">
        <w:rPr>
          <w:rFonts w:ascii="Arial" w:eastAsia="Times New Roman" w:hAnsi="Arial" w:cs="Arial"/>
          <w:b/>
          <w:color w:val="000000"/>
          <w:szCs w:val="24"/>
          <w:lang w:eastAsia="fr-FR"/>
        </w:rPr>
        <w:t>deux enfants</w:t>
      </w:r>
      <w:r w:rsidR="00877C9D" w:rsidRPr="005136DF">
        <w:rPr>
          <w:rFonts w:ascii="Arial" w:eastAsia="Times New Roman" w:hAnsi="Arial" w:cs="Arial"/>
          <w:b/>
          <w:color w:val="000000"/>
          <w:szCs w:val="24"/>
          <w:lang w:eastAsia="fr-FR"/>
        </w:rPr>
        <w:t>, Jean</w:t>
      </w:r>
      <w:r w:rsidR="000438C3">
        <w:rPr>
          <w:rFonts w:ascii="Arial" w:eastAsia="Times New Roman" w:hAnsi="Arial" w:cs="Arial"/>
          <w:b/>
          <w:color w:val="000000"/>
          <w:szCs w:val="24"/>
          <w:lang w:eastAsia="fr-FR"/>
        </w:rPr>
        <w:t xml:space="preserve"> (décédé il y a un an)</w:t>
      </w:r>
      <w:r w:rsidR="00877C9D" w:rsidRPr="005136DF">
        <w:rPr>
          <w:rFonts w:ascii="Arial" w:eastAsia="Times New Roman" w:hAnsi="Arial" w:cs="Arial"/>
          <w:b/>
          <w:color w:val="000000"/>
          <w:szCs w:val="24"/>
          <w:lang w:eastAsia="fr-FR"/>
        </w:rPr>
        <w:t xml:space="preserve"> et Pierre. Jean a eu deux filles Marine et Camille. Au moment de son décès, Thierry </w:t>
      </w:r>
      <w:proofErr w:type="spellStart"/>
      <w:r w:rsidR="00877C9D" w:rsidRPr="005136DF">
        <w:rPr>
          <w:rFonts w:ascii="Arial" w:eastAsia="Times New Roman" w:hAnsi="Arial" w:cs="Arial"/>
          <w:b/>
          <w:color w:val="000000"/>
          <w:szCs w:val="24"/>
          <w:lang w:eastAsia="fr-FR"/>
        </w:rPr>
        <w:t>Nicolo</w:t>
      </w:r>
      <w:proofErr w:type="spellEnd"/>
      <w:r w:rsidR="00877C9D" w:rsidRPr="005136DF">
        <w:rPr>
          <w:rFonts w:ascii="Arial" w:eastAsia="Times New Roman" w:hAnsi="Arial" w:cs="Arial"/>
          <w:b/>
          <w:color w:val="000000"/>
          <w:szCs w:val="24"/>
          <w:lang w:eastAsia="fr-FR"/>
        </w:rPr>
        <w:t>, outre son fils et ses deux petites filles</w:t>
      </w:r>
      <w:r w:rsidR="00475529">
        <w:rPr>
          <w:rFonts w:ascii="Arial" w:eastAsia="Times New Roman" w:hAnsi="Arial" w:cs="Arial"/>
          <w:b/>
          <w:color w:val="000000"/>
          <w:szCs w:val="24"/>
          <w:lang w:eastAsia="fr-FR"/>
        </w:rPr>
        <w:t>,</w:t>
      </w:r>
      <w:r w:rsidR="00877C9D" w:rsidRPr="005136DF">
        <w:rPr>
          <w:rFonts w:ascii="Arial" w:eastAsia="Times New Roman" w:hAnsi="Arial" w:cs="Arial"/>
          <w:b/>
          <w:color w:val="000000"/>
          <w:szCs w:val="24"/>
          <w:lang w:eastAsia="fr-FR"/>
        </w:rPr>
        <w:t xml:space="preserve"> avait également deux sœurs et ses parents. Votre client</w:t>
      </w:r>
      <w:r w:rsidRPr="005136DF">
        <w:rPr>
          <w:rFonts w:ascii="Arial" w:eastAsia="Times New Roman" w:hAnsi="Arial" w:cs="Arial"/>
          <w:b/>
          <w:color w:val="000000"/>
          <w:szCs w:val="24"/>
          <w:lang w:eastAsia="fr-FR"/>
        </w:rPr>
        <w:t>e</w:t>
      </w:r>
      <w:r w:rsidR="00877C9D" w:rsidRPr="005136DF">
        <w:rPr>
          <w:rFonts w:ascii="Arial" w:eastAsia="Times New Roman" w:hAnsi="Arial" w:cs="Arial"/>
          <w:b/>
          <w:color w:val="000000"/>
          <w:szCs w:val="24"/>
          <w:lang w:eastAsia="fr-FR"/>
        </w:rPr>
        <w:t xml:space="preserve">, </w:t>
      </w:r>
      <w:r w:rsidRPr="005136DF">
        <w:rPr>
          <w:rFonts w:ascii="Arial" w:eastAsia="Times New Roman" w:hAnsi="Arial" w:cs="Arial"/>
          <w:b/>
          <w:color w:val="000000"/>
          <w:szCs w:val="24"/>
          <w:lang w:eastAsia="fr-FR"/>
        </w:rPr>
        <w:t xml:space="preserve">Marion </w:t>
      </w:r>
      <w:proofErr w:type="spellStart"/>
      <w:r w:rsidRPr="005136DF">
        <w:rPr>
          <w:rFonts w:ascii="Arial" w:eastAsia="Times New Roman" w:hAnsi="Arial" w:cs="Arial"/>
          <w:b/>
          <w:color w:val="000000"/>
          <w:szCs w:val="24"/>
          <w:lang w:eastAsia="fr-FR"/>
        </w:rPr>
        <w:t>Salvy</w:t>
      </w:r>
      <w:proofErr w:type="spellEnd"/>
      <w:r w:rsidRPr="005136DF">
        <w:rPr>
          <w:rFonts w:ascii="Arial" w:eastAsia="Times New Roman" w:hAnsi="Arial" w:cs="Arial"/>
          <w:b/>
          <w:color w:val="000000"/>
          <w:szCs w:val="24"/>
          <w:lang w:eastAsia="fr-FR"/>
        </w:rPr>
        <w:t>, souhaite savoir qui</w:t>
      </w:r>
      <w:r w:rsidR="00877C9D" w:rsidRPr="005136DF">
        <w:rPr>
          <w:rFonts w:ascii="Arial" w:eastAsia="Times New Roman" w:hAnsi="Arial" w:cs="Arial"/>
          <w:b/>
          <w:color w:val="000000"/>
          <w:szCs w:val="24"/>
          <w:lang w:eastAsia="fr-FR"/>
        </w:rPr>
        <w:t xml:space="preserve"> </w:t>
      </w:r>
      <w:r w:rsidRPr="005136DF">
        <w:rPr>
          <w:rFonts w:ascii="Arial" w:eastAsia="Times New Roman" w:hAnsi="Arial" w:cs="Arial"/>
          <w:b/>
          <w:color w:val="000000"/>
          <w:szCs w:val="24"/>
          <w:lang w:eastAsia="fr-FR"/>
        </w:rPr>
        <w:t xml:space="preserve">va hériter </w:t>
      </w:r>
      <w:r w:rsidR="003C1CFD">
        <w:rPr>
          <w:rFonts w:ascii="Arial" w:eastAsia="Times New Roman" w:hAnsi="Arial" w:cs="Arial"/>
          <w:b/>
          <w:color w:val="000000"/>
          <w:szCs w:val="24"/>
          <w:lang w:eastAsia="fr-FR"/>
        </w:rPr>
        <w:t>des avoirs</w:t>
      </w:r>
      <w:r w:rsidR="00877C9D" w:rsidRPr="005136DF">
        <w:rPr>
          <w:rFonts w:ascii="Arial" w:eastAsia="Times New Roman" w:hAnsi="Arial" w:cs="Arial"/>
          <w:b/>
          <w:color w:val="000000"/>
          <w:szCs w:val="24"/>
          <w:lang w:eastAsia="fr-FR"/>
        </w:rPr>
        <w:t xml:space="preserve"> de </w:t>
      </w:r>
      <w:r w:rsidRPr="005136DF">
        <w:rPr>
          <w:rFonts w:ascii="Arial" w:eastAsia="Times New Roman" w:hAnsi="Arial" w:cs="Arial"/>
          <w:b/>
          <w:color w:val="000000"/>
          <w:szCs w:val="24"/>
          <w:lang w:eastAsia="fr-FR"/>
        </w:rPr>
        <w:t xml:space="preserve">Thierry </w:t>
      </w:r>
      <w:proofErr w:type="spellStart"/>
      <w:r w:rsidRPr="005136DF">
        <w:rPr>
          <w:rFonts w:ascii="Arial" w:eastAsia="Times New Roman" w:hAnsi="Arial" w:cs="Arial"/>
          <w:b/>
          <w:color w:val="000000"/>
          <w:szCs w:val="24"/>
          <w:lang w:eastAsia="fr-FR"/>
        </w:rPr>
        <w:t>Nicolo</w:t>
      </w:r>
      <w:proofErr w:type="spellEnd"/>
      <w:r w:rsidRPr="005136DF">
        <w:rPr>
          <w:rFonts w:ascii="Arial" w:eastAsia="Times New Roman" w:hAnsi="Arial" w:cs="Arial"/>
          <w:b/>
          <w:color w:val="000000"/>
          <w:szCs w:val="24"/>
          <w:lang w:eastAsia="fr-FR"/>
        </w:rPr>
        <w:t>, sachant qu’</w:t>
      </w:r>
      <w:r w:rsidR="00462B0C" w:rsidRPr="005136DF">
        <w:rPr>
          <w:rFonts w:ascii="Arial" w:eastAsia="Times New Roman" w:hAnsi="Arial" w:cs="Arial"/>
          <w:b/>
          <w:color w:val="000000"/>
          <w:szCs w:val="24"/>
          <w:lang w:eastAsia="fr-FR"/>
        </w:rPr>
        <w:t xml:space="preserve">il est décédé </w:t>
      </w:r>
      <w:r w:rsidRPr="005136DF">
        <w:rPr>
          <w:rFonts w:ascii="Arial" w:eastAsia="Times New Roman" w:hAnsi="Arial" w:cs="Arial"/>
          <w:b/>
          <w:color w:val="000000"/>
          <w:szCs w:val="24"/>
          <w:lang w:eastAsia="fr-FR"/>
        </w:rPr>
        <w:t>sans avoir fait de testament.</w:t>
      </w:r>
    </w:p>
    <w:p w14:paraId="07C67C0C" w14:textId="77777777" w:rsidR="00F84E54" w:rsidRPr="00E6634F" w:rsidRDefault="00F84E54" w:rsidP="00EF6340">
      <w:pPr>
        <w:rPr>
          <w:rFonts w:ascii="Arial" w:eastAsia="Times New Roman" w:hAnsi="Arial" w:cs="Arial"/>
          <w:color w:val="000000"/>
          <w:szCs w:val="24"/>
          <w:lang w:eastAsia="fr-FR"/>
        </w:rPr>
      </w:pPr>
    </w:p>
    <w:p w14:paraId="64918876" w14:textId="77777777" w:rsidR="00B22A88" w:rsidRPr="00B22A88" w:rsidRDefault="00877C9D" w:rsidP="00B22A88">
      <w:pPr>
        <w:pStyle w:val="Pardeliste"/>
        <w:numPr>
          <w:ilvl w:val="0"/>
          <w:numId w:val="5"/>
        </w:num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lastRenderedPageBreak/>
        <w:t>Présenter le problème juridique</w:t>
      </w:r>
      <w:r w:rsidR="00AD597D">
        <w:rPr>
          <w:rFonts w:ascii="Arial" w:eastAsia="Times New Roman" w:hAnsi="Arial" w:cs="Arial"/>
          <w:color w:val="000000"/>
          <w:szCs w:val="24"/>
          <w:lang w:eastAsia="fr-FR"/>
        </w:rPr>
        <w:t xml:space="preserve"> posé dans la situation ci-dess</w:t>
      </w:r>
      <w:r w:rsidRPr="005136DF">
        <w:rPr>
          <w:rFonts w:ascii="Arial" w:eastAsia="Times New Roman" w:hAnsi="Arial" w:cs="Arial"/>
          <w:color w:val="000000"/>
          <w:szCs w:val="24"/>
          <w:lang w:eastAsia="fr-FR"/>
        </w:rPr>
        <w:t>us, les règles de droit applicables et la solution qui sera apport</w:t>
      </w:r>
      <w:r w:rsidR="00CE1B48" w:rsidRPr="005136DF">
        <w:rPr>
          <w:rFonts w:ascii="Arial" w:eastAsia="Times New Roman" w:hAnsi="Arial" w:cs="Arial"/>
          <w:color w:val="000000"/>
          <w:szCs w:val="24"/>
          <w:lang w:eastAsia="fr-FR"/>
        </w:rPr>
        <w:t>ée à la de</w:t>
      </w:r>
      <w:r w:rsidR="00007237">
        <w:rPr>
          <w:rFonts w:ascii="Arial" w:eastAsia="Times New Roman" w:hAnsi="Arial" w:cs="Arial"/>
          <w:color w:val="000000"/>
          <w:szCs w:val="24"/>
          <w:lang w:eastAsia="fr-FR"/>
        </w:rPr>
        <w:t>mande de votre cliente (annexe 3</w:t>
      </w:r>
      <w:r w:rsidR="00CE1B48" w:rsidRPr="005136DF">
        <w:rPr>
          <w:rFonts w:ascii="Arial" w:eastAsia="Times New Roman" w:hAnsi="Arial" w:cs="Arial"/>
          <w:color w:val="000000"/>
          <w:szCs w:val="24"/>
          <w:lang w:eastAsia="fr-FR"/>
        </w:rPr>
        <w:t>).</w:t>
      </w:r>
    </w:p>
    <w:p w14:paraId="3E2D083C" w14:textId="77777777" w:rsidR="00F84E54" w:rsidRPr="005136DF" w:rsidRDefault="00F84E54" w:rsidP="00EF6340">
      <w:pPr>
        <w:rPr>
          <w:rFonts w:ascii="Arial" w:eastAsia="Times New Roman" w:hAnsi="Arial" w:cs="Arial"/>
          <w:color w:val="000000"/>
          <w:szCs w:val="24"/>
          <w:lang w:eastAsia="fr-FR"/>
        </w:rPr>
      </w:pPr>
    </w:p>
    <w:p w14:paraId="60A1B8D1" w14:textId="77777777" w:rsidR="00B3725A" w:rsidRDefault="00B3725A" w:rsidP="00EF6340">
      <w:pPr>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t>Une cliente de l’agence au RSA (revenu de solidarité active) depuis de nombreux mois a</w:t>
      </w:r>
      <w:r w:rsidR="00907CB4" w:rsidRPr="005136DF">
        <w:rPr>
          <w:rFonts w:ascii="Arial" w:eastAsia="Times New Roman" w:hAnsi="Arial" w:cs="Arial"/>
          <w:b/>
          <w:color w:val="000000"/>
          <w:szCs w:val="24"/>
          <w:lang w:eastAsia="fr-FR"/>
        </w:rPr>
        <w:t>,</w:t>
      </w:r>
      <w:r w:rsidRPr="005136DF">
        <w:rPr>
          <w:rFonts w:ascii="Arial" w:eastAsia="Times New Roman" w:hAnsi="Arial" w:cs="Arial"/>
          <w:b/>
          <w:color w:val="000000"/>
          <w:szCs w:val="24"/>
          <w:lang w:eastAsia="fr-FR"/>
        </w:rPr>
        <w:t xml:space="preserve"> depuis peu</w:t>
      </w:r>
      <w:r w:rsidR="00907CB4" w:rsidRPr="005136DF">
        <w:rPr>
          <w:rFonts w:ascii="Arial" w:eastAsia="Times New Roman" w:hAnsi="Arial" w:cs="Arial"/>
          <w:b/>
          <w:color w:val="000000"/>
          <w:szCs w:val="24"/>
          <w:lang w:eastAsia="fr-FR"/>
        </w:rPr>
        <w:t>,</w:t>
      </w:r>
      <w:r w:rsidRPr="005136DF">
        <w:rPr>
          <w:rFonts w:ascii="Arial" w:eastAsia="Times New Roman" w:hAnsi="Arial" w:cs="Arial"/>
          <w:b/>
          <w:color w:val="000000"/>
          <w:szCs w:val="24"/>
          <w:lang w:eastAsia="fr-FR"/>
        </w:rPr>
        <w:t xml:space="preserve"> un comportement bancaire atypique. En effet, elle effectue de très nombreux dépôts en espèces et en chèques sur son compte b</w:t>
      </w:r>
      <w:r w:rsidR="005B5EB8">
        <w:rPr>
          <w:rFonts w:ascii="Arial" w:eastAsia="Times New Roman" w:hAnsi="Arial" w:cs="Arial"/>
          <w:b/>
          <w:color w:val="000000"/>
          <w:szCs w:val="24"/>
          <w:lang w:eastAsia="fr-FR"/>
        </w:rPr>
        <w:t>ancaire, cet argent est ensuite</w:t>
      </w:r>
      <w:r w:rsidRPr="005136DF">
        <w:rPr>
          <w:rFonts w:ascii="Arial" w:eastAsia="Times New Roman" w:hAnsi="Arial" w:cs="Arial"/>
          <w:b/>
          <w:color w:val="000000"/>
          <w:szCs w:val="24"/>
          <w:lang w:eastAsia="fr-FR"/>
        </w:rPr>
        <w:t xml:space="preserve"> très rapidement viré</w:t>
      </w:r>
      <w:r w:rsidR="005B5EB8">
        <w:rPr>
          <w:rFonts w:ascii="Arial" w:eastAsia="Times New Roman" w:hAnsi="Arial" w:cs="Arial"/>
          <w:b/>
          <w:color w:val="000000"/>
          <w:szCs w:val="24"/>
          <w:lang w:eastAsia="fr-FR"/>
        </w:rPr>
        <w:t>,</w:t>
      </w:r>
      <w:r w:rsidR="00A12E4B" w:rsidRPr="005136DF">
        <w:rPr>
          <w:rFonts w:ascii="Arial" w:eastAsia="Times New Roman" w:hAnsi="Arial" w:cs="Arial"/>
          <w:b/>
          <w:color w:val="000000"/>
          <w:szCs w:val="24"/>
          <w:lang w:eastAsia="fr-FR"/>
        </w:rPr>
        <w:t xml:space="preserve"> sur d’autres comptes bancaires appartenant à d’autres réseaux.</w:t>
      </w:r>
    </w:p>
    <w:p w14:paraId="373C0DA8" w14:textId="77777777" w:rsidR="00A5422D" w:rsidRPr="005136DF" w:rsidRDefault="00A5422D" w:rsidP="00EF6340">
      <w:pPr>
        <w:rPr>
          <w:rFonts w:ascii="Arial" w:eastAsia="Times New Roman" w:hAnsi="Arial" w:cs="Arial"/>
          <w:b/>
          <w:color w:val="000000"/>
          <w:szCs w:val="24"/>
          <w:lang w:eastAsia="fr-FR"/>
        </w:rPr>
      </w:pPr>
    </w:p>
    <w:p w14:paraId="15E4B6CF" w14:textId="77777777" w:rsidR="00B3725A" w:rsidRPr="005136DF" w:rsidRDefault="00317462" w:rsidP="00EF6340">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En vous appuyant sur </w:t>
      </w:r>
      <w:r w:rsidR="00007237">
        <w:rPr>
          <w:rFonts w:ascii="Arial" w:eastAsia="Times New Roman" w:hAnsi="Arial" w:cs="Arial"/>
          <w:color w:val="000000"/>
          <w:szCs w:val="24"/>
          <w:lang w:eastAsia="fr-FR"/>
        </w:rPr>
        <w:t>l’annexe 4</w:t>
      </w:r>
      <w:r w:rsidRPr="005136DF">
        <w:rPr>
          <w:rFonts w:ascii="Arial" w:eastAsia="Times New Roman" w:hAnsi="Arial" w:cs="Arial"/>
          <w:color w:val="000000"/>
          <w:szCs w:val="24"/>
          <w:lang w:eastAsia="fr-FR"/>
        </w:rPr>
        <w:t xml:space="preserve"> </w:t>
      </w:r>
      <w:r w:rsidR="00B3725A" w:rsidRPr="005136DF">
        <w:rPr>
          <w:rFonts w:ascii="Arial" w:eastAsia="Times New Roman" w:hAnsi="Arial" w:cs="Arial"/>
          <w:color w:val="000000"/>
          <w:szCs w:val="24"/>
          <w:lang w:eastAsia="fr-FR"/>
        </w:rPr>
        <w:t xml:space="preserve">: </w:t>
      </w:r>
    </w:p>
    <w:p w14:paraId="0245CF56" w14:textId="77777777" w:rsidR="00B3725A" w:rsidRPr="005409A3" w:rsidRDefault="00B3725A" w:rsidP="00EF6340">
      <w:pPr>
        <w:rPr>
          <w:rFonts w:ascii="Arial" w:eastAsia="Times New Roman" w:hAnsi="Arial" w:cs="Arial"/>
          <w:color w:val="000000"/>
          <w:sz w:val="20"/>
          <w:szCs w:val="20"/>
          <w:lang w:eastAsia="fr-FR"/>
        </w:rPr>
      </w:pPr>
    </w:p>
    <w:p w14:paraId="4B2FC931" w14:textId="77777777" w:rsidR="00B3725A" w:rsidRDefault="00E56AC5" w:rsidP="00901C42">
      <w:pPr>
        <w:pStyle w:val="Pardeliste"/>
        <w:numPr>
          <w:ilvl w:val="0"/>
          <w:numId w:val="5"/>
        </w:numPr>
        <w:rPr>
          <w:rFonts w:ascii="Arial" w:eastAsia="Times New Roman" w:hAnsi="Arial" w:cs="Arial"/>
          <w:color w:val="000000"/>
          <w:szCs w:val="24"/>
          <w:lang w:eastAsia="fr-FR"/>
        </w:rPr>
      </w:pPr>
      <w:r>
        <w:rPr>
          <w:rFonts w:ascii="Arial" w:eastAsia="Times New Roman" w:hAnsi="Arial" w:cs="Arial"/>
          <w:color w:val="000000"/>
          <w:szCs w:val="24"/>
          <w:lang w:eastAsia="fr-FR"/>
        </w:rPr>
        <w:t>Présenter</w:t>
      </w:r>
      <w:r w:rsidR="00A5422D">
        <w:rPr>
          <w:rFonts w:ascii="Arial" w:eastAsia="Times New Roman" w:hAnsi="Arial" w:cs="Arial"/>
          <w:color w:val="000000"/>
          <w:szCs w:val="24"/>
          <w:lang w:eastAsia="fr-FR"/>
        </w:rPr>
        <w:t xml:space="preserve"> les obligations du conseiller de clientèle confronté à ce type de situation.</w:t>
      </w:r>
    </w:p>
    <w:p w14:paraId="03464A6D" w14:textId="77777777" w:rsidR="00AD597D" w:rsidRPr="00AD597D" w:rsidRDefault="00AD597D" w:rsidP="00AD597D">
      <w:pPr>
        <w:rPr>
          <w:rFonts w:ascii="Arial" w:eastAsia="Times New Roman" w:hAnsi="Arial" w:cs="Arial"/>
          <w:color w:val="000000"/>
          <w:sz w:val="12"/>
          <w:szCs w:val="12"/>
          <w:lang w:eastAsia="fr-FR"/>
        </w:rPr>
      </w:pPr>
    </w:p>
    <w:p w14:paraId="3AA1F81D" w14:textId="77777777" w:rsidR="00FF0FA6" w:rsidRPr="005136DF" w:rsidRDefault="00F257DC" w:rsidP="00901C42">
      <w:pPr>
        <w:pStyle w:val="Pardeliste"/>
        <w:numPr>
          <w:ilvl w:val="0"/>
          <w:numId w:val="5"/>
        </w:numPr>
        <w:rPr>
          <w:rFonts w:ascii="Arial" w:eastAsia="Times New Roman" w:hAnsi="Arial" w:cs="Arial"/>
          <w:color w:val="000000"/>
          <w:szCs w:val="24"/>
          <w:lang w:eastAsia="fr-FR"/>
        </w:rPr>
      </w:pPr>
      <w:r>
        <w:rPr>
          <w:rFonts w:ascii="Arial" w:eastAsia="Times New Roman" w:hAnsi="Arial" w:cs="Arial"/>
          <w:color w:val="000000"/>
          <w:szCs w:val="24"/>
          <w:lang w:eastAsia="fr-FR"/>
        </w:rPr>
        <w:t>Indiquer les sanctions encouru</w:t>
      </w:r>
      <w:r w:rsidR="000E39F5">
        <w:rPr>
          <w:rFonts w:ascii="Arial" w:eastAsia="Times New Roman" w:hAnsi="Arial" w:cs="Arial"/>
          <w:color w:val="000000"/>
          <w:szCs w:val="24"/>
          <w:lang w:eastAsia="fr-FR"/>
        </w:rPr>
        <w:t>e</w:t>
      </w:r>
      <w:r>
        <w:rPr>
          <w:rFonts w:ascii="Arial" w:eastAsia="Times New Roman" w:hAnsi="Arial" w:cs="Arial"/>
          <w:color w:val="000000"/>
          <w:szCs w:val="24"/>
          <w:lang w:eastAsia="fr-FR"/>
        </w:rPr>
        <w:t xml:space="preserve">s par </w:t>
      </w:r>
      <w:r w:rsidR="00FF0FA6" w:rsidRPr="005136DF">
        <w:rPr>
          <w:rFonts w:ascii="Arial" w:eastAsia="Times New Roman" w:hAnsi="Arial" w:cs="Arial"/>
          <w:color w:val="000000"/>
          <w:szCs w:val="24"/>
          <w:lang w:eastAsia="fr-FR"/>
        </w:rPr>
        <w:t xml:space="preserve">les établissements de crédit en cas de manquement à leurs obligations en la matière. </w:t>
      </w:r>
    </w:p>
    <w:p w14:paraId="72B83312" w14:textId="77777777" w:rsidR="00F84E54" w:rsidRPr="005136DF" w:rsidRDefault="00F84E54" w:rsidP="00EF6340">
      <w:pPr>
        <w:rPr>
          <w:rFonts w:ascii="Arial" w:eastAsia="Times New Roman" w:hAnsi="Arial" w:cs="Arial"/>
          <w:color w:val="000000"/>
          <w:szCs w:val="24"/>
          <w:lang w:eastAsia="fr-FR"/>
        </w:rPr>
      </w:pPr>
    </w:p>
    <w:p w14:paraId="1F8C35C6" w14:textId="77777777" w:rsidR="00F84E54" w:rsidRPr="005136DF" w:rsidRDefault="00907CB4" w:rsidP="00EF6340">
      <w:pPr>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t xml:space="preserve">Le risque de défaut explique que les établissements de crédit </w:t>
      </w:r>
      <w:r w:rsidR="00A12E4B" w:rsidRPr="005136DF">
        <w:rPr>
          <w:rFonts w:ascii="Arial" w:eastAsia="Times New Roman" w:hAnsi="Arial" w:cs="Arial"/>
          <w:b/>
          <w:color w:val="000000"/>
          <w:szCs w:val="24"/>
          <w:lang w:eastAsia="fr-FR"/>
        </w:rPr>
        <w:t>peuvent être</w:t>
      </w:r>
      <w:r w:rsidR="00052CC1" w:rsidRPr="005136DF">
        <w:rPr>
          <w:rFonts w:ascii="Arial" w:eastAsia="Times New Roman" w:hAnsi="Arial" w:cs="Arial"/>
          <w:b/>
          <w:color w:val="000000"/>
          <w:szCs w:val="24"/>
          <w:lang w:eastAsia="fr-FR"/>
        </w:rPr>
        <w:t xml:space="preserve"> frileux dans l’octroi de crédits aux entreprises et notamment</w:t>
      </w:r>
      <w:r w:rsidR="00E56AC5">
        <w:rPr>
          <w:rFonts w:ascii="Arial" w:eastAsia="Times New Roman" w:hAnsi="Arial" w:cs="Arial"/>
          <w:b/>
          <w:color w:val="000000"/>
          <w:szCs w:val="24"/>
          <w:lang w:eastAsia="fr-FR"/>
        </w:rPr>
        <w:t xml:space="preserve"> aux</w:t>
      </w:r>
      <w:r w:rsidR="00504188" w:rsidRPr="005136DF">
        <w:rPr>
          <w:rFonts w:ascii="Arial" w:eastAsia="Times New Roman" w:hAnsi="Arial" w:cs="Arial"/>
          <w:b/>
          <w:color w:val="000000"/>
          <w:szCs w:val="24"/>
          <w:lang w:eastAsia="fr-FR"/>
        </w:rPr>
        <w:t xml:space="preserve"> PME</w:t>
      </w:r>
      <w:r w:rsidR="00052CC1" w:rsidRPr="005136DF">
        <w:rPr>
          <w:rFonts w:ascii="Arial" w:eastAsia="Times New Roman" w:hAnsi="Arial" w:cs="Arial"/>
          <w:b/>
          <w:color w:val="000000"/>
          <w:szCs w:val="24"/>
          <w:lang w:eastAsia="fr-FR"/>
        </w:rPr>
        <w:t xml:space="preserve">. </w:t>
      </w:r>
      <w:r w:rsidR="008830A4">
        <w:rPr>
          <w:rFonts w:ascii="Arial" w:eastAsia="Times New Roman" w:hAnsi="Arial" w:cs="Arial"/>
          <w:b/>
          <w:color w:val="000000"/>
          <w:szCs w:val="24"/>
          <w:lang w:eastAsia="fr-FR"/>
        </w:rPr>
        <w:t>Ces dernières</w:t>
      </w:r>
      <w:r w:rsidR="00052CC1" w:rsidRPr="005136DF">
        <w:rPr>
          <w:rFonts w:ascii="Arial" w:eastAsia="Times New Roman" w:hAnsi="Arial" w:cs="Arial"/>
          <w:b/>
          <w:color w:val="000000"/>
          <w:szCs w:val="24"/>
          <w:lang w:eastAsia="fr-FR"/>
        </w:rPr>
        <w:t xml:space="preserve"> </w:t>
      </w:r>
      <w:r w:rsidR="00E56AC5">
        <w:rPr>
          <w:rFonts w:ascii="Arial" w:eastAsia="Times New Roman" w:hAnsi="Arial" w:cs="Arial"/>
          <w:b/>
          <w:color w:val="000000"/>
          <w:szCs w:val="24"/>
          <w:lang w:eastAsia="fr-FR"/>
        </w:rPr>
        <w:t xml:space="preserve">pouvant rencontrer </w:t>
      </w:r>
      <w:r w:rsidR="00052CC1" w:rsidRPr="005136DF">
        <w:rPr>
          <w:rFonts w:ascii="Arial" w:eastAsia="Times New Roman" w:hAnsi="Arial" w:cs="Arial"/>
          <w:b/>
          <w:color w:val="000000"/>
          <w:szCs w:val="24"/>
          <w:lang w:eastAsia="fr-FR"/>
        </w:rPr>
        <w:t>des difficultés de financement</w:t>
      </w:r>
      <w:r w:rsidR="002554C1">
        <w:rPr>
          <w:rFonts w:ascii="Arial" w:eastAsia="Times New Roman" w:hAnsi="Arial" w:cs="Arial"/>
          <w:b/>
          <w:color w:val="000000"/>
          <w:szCs w:val="24"/>
          <w:lang w:eastAsia="fr-FR"/>
        </w:rPr>
        <w:t xml:space="preserve"> auprès des banques</w:t>
      </w:r>
      <w:r w:rsidR="00052CC1" w:rsidRPr="005136DF">
        <w:rPr>
          <w:rFonts w:ascii="Arial" w:eastAsia="Times New Roman" w:hAnsi="Arial" w:cs="Arial"/>
          <w:b/>
          <w:color w:val="000000"/>
          <w:szCs w:val="24"/>
          <w:lang w:eastAsia="fr-FR"/>
        </w:rPr>
        <w:t xml:space="preserve"> </w:t>
      </w:r>
      <w:r w:rsidR="00E56AC5">
        <w:rPr>
          <w:rFonts w:ascii="Arial" w:eastAsia="Times New Roman" w:hAnsi="Arial" w:cs="Arial"/>
          <w:b/>
          <w:color w:val="000000"/>
          <w:szCs w:val="24"/>
          <w:lang w:eastAsia="fr-FR"/>
        </w:rPr>
        <w:t xml:space="preserve">sont </w:t>
      </w:r>
      <w:r w:rsidR="008830A4" w:rsidRPr="005136DF">
        <w:rPr>
          <w:rFonts w:ascii="Arial" w:eastAsia="Times New Roman" w:hAnsi="Arial" w:cs="Arial"/>
          <w:b/>
          <w:color w:val="000000"/>
          <w:szCs w:val="24"/>
          <w:lang w:eastAsia="fr-FR"/>
        </w:rPr>
        <w:t xml:space="preserve">alors </w:t>
      </w:r>
      <w:r w:rsidR="00E56AC5">
        <w:rPr>
          <w:rFonts w:ascii="Arial" w:eastAsia="Times New Roman" w:hAnsi="Arial" w:cs="Arial"/>
          <w:b/>
          <w:color w:val="000000"/>
          <w:szCs w:val="24"/>
          <w:lang w:eastAsia="fr-FR"/>
        </w:rPr>
        <w:t>susceptibles</w:t>
      </w:r>
      <w:r w:rsidR="00DC153E" w:rsidRPr="005136DF">
        <w:rPr>
          <w:rFonts w:ascii="Arial" w:eastAsia="Times New Roman" w:hAnsi="Arial" w:cs="Arial"/>
          <w:b/>
          <w:color w:val="000000"/>
          <w:szCs w:val="24"/>
          <w:lang w:eastAsia="fr-FR"/>
        </w:rPr>
        <w:t xml:space="preserve"> </w:t>
      </w:r>
      <w:r w:rsidR="00E56AC5">
        <w:rPr>
          <w:rFonts w:ascii="Arial" w:eastAsia="Times New Roman" w:hAnsi="Arial" w:cs="Arial"/>
          <w:b/>
          <w:color w:val="000000"/>
          <w:szCs w:val="24"/>
          <w:lang w:eastAsia="fr-FR"/>
        </w:rPr>
        <w:t xml:space="preserve">de </w:t>
      </w:r>
      <w:r w:rsidR="00DC153E" w:rsidRPr="005136DF">
        <w:rPr>
          <w:rFonts w:ascii="Arial" w:eastAsia="Times New Roman" w:hAnsi="Arial" w:cs="Arial"/>
          <w:b/>
          <w:color w:val="000000"/>
          <w:szCs w:val="24"/>
          <w:lang w:eastAsia="fr-FR"/>
        </w:rPr>
        <w:t>se tourner</w:t>
      </w:r>
      <w:r w:rsidR="00052CC1" w:rsidRPr="005136DF">
        <w:rPr>
          <w:rFonts w:ascii="Arial" w:eastAsia="Times New Roman" w:hAnsi="Arial" w:cs="Arial"/>
          <w:b/>
          <w:color w:val="000000"/>
          <w:szCs w:val="24"/>
          <w:lang w:eastAsia="fr-FR"/>
        </w:rPr>
        <w:t xml:space="preserve"> vers des modes de financement alternatifs.</w:t>
      </w:r>
    </w:p>
    <w:p w14:paraId="60F7A6B3" w14:textId="77777777" w:rsidR="00F84E54" w:rsidRPr="005409A3" w:rsidRDefault="00F84E54" w:rsidP="00EF6340">
      <w:pPr>
        <w:rPr>
          <w:rFonts w:ascii="Arial" w:eastAsia="Times New Roman" w:hAnsi="Arial" w:cs="Arial"/>
          <w:color w:val="000000"/>
          <w:sz w:val="20"/>
          <w:szCs w:val="20"/>
          <w:lang w:eastAsia="fr-FR"/>
        </w:rPr>
      </w:pPr>
    </w:p>
    <w:p w14:paraId="17C2FC98" w14:textId="77777777" w:rsidR="00F7620E" w:rsidRDefault="0054747A" w:rsidP="00D5590D">
      <w:pPr>
        <w:pStyle w:val="Pardeliste"/>
        <w:numPr>
          <w:ilvl w:val="0"/>
          <w:numId w:val="5"/>
        </w:numPr>
        <w:rPr>
          <w:rFonts w:ascii="Arial" w:eastAsia="Times New Roman" w:hAnsi="Arial" w:cs="Arial"/>
          <w:color w:val="000000"/>
          <w:szCs w:val="24"/>
          <w:lang w:eastAsia="fr-FR"/>
        </w:rPr>
      </w:pPr>
      <w:r w:rsidRPr="0054747A">
        <w:rPr>
          <w:rFonts w:ascii="Arial" w:eastAsia="Times New Roman" w:hAnsi="Arial" w:cs="Arial"/>
          <w:color w:val="000000"/>
          <w:szCs w:val="24"/>
          <w:lang w:eastAsia="fr-FR"/>
        </w:rPr>
        <w:t>Les banques occupent une place important</w:t>
      </w:r>
      <w:r w:rsidR="00A62E50">
        <w:rPr>
          <w:rFonts w:ascii="Arial" w:eastAsia="Times New Roman" w:hAnsi="Arial" w:cs="Arial"/>
          <w:color w:val="000000"/>
          <w:szCs w:val="24"/>
          <w:lang w:eastAsia="fr-FR"/>
        </w:rPr>
        <w:t>e dans le financement des PME. À</w:t>
      </w:r>
      <w:r w:rsidRPr="0054747A">
        <w:rPr>
          <w:rFonts w:ascii="Arial" w:eastAsia="Times New Roman" w:hAnsi="Arial" w:cs="Arial"/>
          <w:color w:val="000000"/>
          <w:szCs w:val="24"/>
          <w:lang w:eastAsia="fr-FR"/>
        </w:rPr>
        <w:t xml:space="preserve"> l’aide de vos connaissances et de la documentation proposée en annexe 5, rédiger une note structurée et argumentée dans laquelle vous présenterez dans une première partie les raisons et les limites de la prédominance du financement bancaire auprès des PME, puis dans une seconde partie, vous présenterez </w:t>
      </w:r>
      <w:r w:rsidR="008830A4">
        <w:rPr>
          <w:rFonts w:ascii="Arial" w:eastAsia="Times New Roman" w:hAnsi="Arial" w:cs="Arial"/>
          <w:color w:val="000000"/>
          <w:szCs w:val="24"/>
          <w:lang w:eastAsia="fr-FR"/>
        </w:rPr>
        <w:t>l</w:t>
      </w:r>
      <w:r w:rsidRPr="0054747A">
        <w:rPr>
          <w:rFonts w:ascii="Arial" w:eastAsia="Times New Roman" w:hAnsi="Arial" w:cs="Arial"/>
          <w:color w:val="000000"/>
          <w:szCs w:val="24"/>
          <w:lang w:eastAsia="fr-FR"/>
        </w:rPr>
        <w:t xml:space="preserve">es modes de financement alternatifs </w:t>
      </w:r>
      <w:r w:rsidR="00D5590D">
        <w:rPr>
          <w:rFonts w:ascii="Arial" w:eastAsia="Times New Roman" w:hAnsi="Arial" w:cs="Arial"/>
          <w:color w:val="000000"/>
          <w:szCs w:val="24"/>
          <w:lang w:eastAsia="fr-FR"/>
        </w:rPr>
        <w:t xml:space="preserve">et leur fonctionnement. </w:t>
      </w:r>
    </w:p>
    <w:p w14:paraId="2E610559" w14:textId="77777777" w:rsidR="0054747A" w:rsidRDefault="0054747A" w:rsidP="00EF6340">
      <w:pPr>
        <w:rPr>
          <w:rFonts w:ascii="Arial" w:eastAsia="Times New Roman" w:hAnsi="Arial" w:cs="Arial"/>
          <w:color w:val="000000"/>
          <w:szCs w:val="24"/>
          <w:lang w:eastAsia="fr-FR"/>
        </w:rPr>
      </w:pPr>
    </w:p>
    <w:p w14:paraId="5B16EEAA" w14:textId="77777777" w:rsidR="00531C13" w:rsidRPr="007051B9" w:rsidRDefault="007051B9" w:rsidP="007051B9">
      <w:pPr>
        <w:jc w:val="center"/>
        <w:rPr>
          <w:rFonts w:ascii="Arial" w:eastAsia="Times New Roman" w:hAnsi="Arial" w:cs="Arial"/>
          <w:b/>
          <w:color w:val="000000"/>
          <w:szCs w:val="24"/>
          <w:lang w:eastAsia="fr-FR"/>
        </w:rPr>
      </w:pPr>
      <w:r w:rsidRPr="007051B9">
        <w:rPr>
          <w:rFonts w:ascii="Arial" w:eastAsia="Times New Roman" w:hAnsi="Arial" w:cs="Arial"/>
          <w:b/>
          <w:color w:val="000000"/>
          <w:szCs w:val="24"/>
          <w:lang w:eastAsia="fr-FR"/>
        </w:rPr>
        <w:t>LISTE DES ANNEXES</w:t>
      </w:r>
    </w:p>
    <w:p w14:paraId="19CEC69A" w14:textId="77777777" w:rsidR="007051B9" w:rsidRPr="005409A3" w:rsidRDefault="007051B9" w:rsidP="00EF6340">
      <w:pPr>
        <w:rPr>
          <w:rFonts w:ascii="Arial" w:eastAsia="Times New Roman" w:hAnsi="Arial" w:cs="Arial"/>
          <w:color w:val="000000"/>
          <w:sz w:val="16"/>
          <w:szCs w:val="16"/>
          <w:lang w:eastAsia="fr-FR"/>
        </w:rPr>
      </w:pPr>
    </w:p>
    <w:tbl>
      <w:tblPr>
        <w:tblStyle w:val="Grilledutableau"/>
        <w:tblW w:w="0" w:type="auto"/>
        <w:tblLook w:val="04A0" w:firstRow="1" w:lastRow="0" w:firstColumn="1" w:lastColumn="0" w:noHBand="0" w:noVBand="1"/>
      </w:tblPr>
      <w:tblGrid>
        <w:gridCol w:w="1384"/>
        <w:gridCol w:w="6521"/>
        <w:gridCol w:w="1307"/>
      </w:tblGrid>
      <w:tr w:rsidR="00531C13" w14:paraId="33C1CCD9" w14:textId="77777777" w:rsidTr="005409A3">
        <w:trPr>
          <w:trHeight w:val="560"/>
        </w:trPr>
        <w:tc>
          <w:tcPr>
            <w:tcW w:w="1384" w:type="dxa"/>
            <w:vAlign w:val="center"/>
          </w:tcPr>
          <w:p w14:paraId="2CA5C96E" w14:textId="77777777" w:rsidR="00531C13" w:rsidRDefault="00531C13"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Numéro</w:t>
            </w:r>
          </w:p>
        </w:tc>
        <w:tc>
          <w:tcPr>
            <w:tcW w:w="6521" w:type="dxa"/>
            <w:vAlign w:val="center"/>
          </w:tcPr>
          <w:p w14:paraId="6F2D3F60" w14:textId="77777777" w:rsidR="00531C13" w:rsidRDefault="00531C13"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Libellé</w:t>
            </w:r>
          </w:p>
        </w:tc>
        <w:tc>
          <w:tcPr>
            <w:tcW w:w="1307" w:type="dxa"/>
            <w:vAlign w:val="center"/>
          </w:tcPr>
          <w:p w14:paraId="35E52B7B" w14:textId="77777777" w:rsidR="00531C13" w:rsidRDefault="00531C13"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Page</w:t>
            </w:r>
          </w:p>
        </w:tc>
      </w:tr>
      <w:tr w:rsidR="003B0B66" w14:paraId="71DDBDBB" w14:textId="77777777" w:rsidTr="005409A3">
        <w:trPr>
          <w:trHeight w:val="828"/>
        </w:trPr>
        <w:tc>
          <w:tcPr>
            <w:tcW w:w="1384" w:type="dxa"/>
            <w:vAlign w:val="center"/>
          </w:tcPr>
          <w:p w14:paraId="2CDC7F65" w14:textId="77777777" w:rsidR="003B0B66" w:rsidRDefault="003B0B66" w:rsidP="00531C13">
            <w:pPr>
              <w:jc w:val="left"/>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Annexe 1. </w:t>
            </w:r>
          </w:p>
        </w:tc>
        <w:tc>
          <w:tcPr>
            <w:tcW w:w="6521" w:type="dxa"/>
            <w:vAlign w:val="center"/>
          </w:tcPr>
          <w:p w14:paraId="22100203" w14:textId="77777777" w:rsidR="003B0B66" w:rsidRDefault="003B264D" w:rsidP="00531C13">
            <w:pPr>
              <w:jc w:val="left"/>
              <w:rPr>
                <w:rFonts w:ascii="Arial" w:eastAsia="Times New Roman" w:hAnsi="Arial" w:cs="Arial"/>
                <w:color w:val="000000"/>
                <w:szCs w:val="24"/>
                <w:lang w:eastAsia="fr-FR"/>
              </w:rPr>
            </w:pPr>
            <w:r>
              <w:rPr>
                <w:rFonts w:ascii="Arial" w:eastAsia="Times New Roman" w:hAnsi="Arial" w:cs="Arial"/>
                <w:color w:val="000000"/>
                <w:szCs w:val="24"/>
                <w:lang w:eastAsia="fr-FR"/>
              </w:rPr>
              <w:t>Charte de qualité : n</w:t>
            </w:r>
            <w:r w:rsidR="009E1520">
              <w:rPr>
                <w:rFonts w:ascii="Arial" w:eastAsia="Times New Roman" w:hAnsi="Arial" w:cs="Arial"/>
                <w:color w:val="000000"/>
                <w:szCs w:val="24"/>
                <w:lang w:eastAsia="fr-FR"/>
              </w:rPr>
              <w:t>os engagements auprès du client</w:t>
            </w:r>
          </w:p>
        </w:tc>
        <w:tc>
          <w:tcPr>
            <w:tcW w:w="1307" w:type="dxa"/>
            <w:vAlign w:val="center"/>
          </w:tcPr>
          <w:p w14:paraId="5B29E908" w14:textId="77777777" w:rsidR="003B0B66" w:rsidRDefault="00064E4F"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4</w:t>
            </w:r>
          </w:p>
        </w:tc>
      </w:tr>
      <w:tr w:rsidR="00531C13" w14:paraId="4949B374" w14:textId="77777777" w:rsidTr="005409A3">
        <w:trPr>
          <w:trHeight w:val="828"/>
        </w:trPr>
        <w:tc>
          <w:tcPr>
            <w:tcW w:w="1384" w:type="dxa"/>
            <w:vAlign w:val="center"/>
          </w:tcPr>
          <w:p w14:paraId="62C4A95D" w14:textId="77777777" w:rsidR="00531C13" w:rsidRDefault="003B0B66" w:rsidP="00531C13">
            <w:pPr>
              <w:jc w:val="left"/>
              <w:rPr>
                <w:rFonts w:ascii="Arial" w:eastAsia="Times New Roman" w:hAnsi="Arial" w:cs="Arial"/>
                <w:color w:val="000000"/>
                <w:szCs w:val="24"/>
                <w:lang w:eastAsia="fr-FR"/>
              </w:rPr>
            </w:pPr>
            <w:r>
              <w:rPr>
                <w:rFonts w:ascii="Arial" w:eastAsia="Times New Roman" w:hAnsi="Arial" w:cs="Arial"/>
                <w:color w:val="000000"/>
                <w:szCs w:val="24"/>
                <w:lang w:eastAsia="fr-FR"/>
              </w:rPr>
              <w:t>Annexe 2</w:t>
            </w:r>
          </w:p>
        </w:tc>
        <w:tc>
          <w:tcPr>
            <w:tcW w:w="6521" w:type="dxa"/>
            <w:vAlign w:val="center"/>
          </w:tcPr>
          <w:p w14:paraId="2DA24D7F" w14:textId="77777777" w:rsidR="00531C13" w:rsidRDefault="00310691" w:rsidP="00531C13">
            <w:pPr>
              <w:jc w:val="left"/>
              <w:rPr>
                <w:rFonts w:ascii="Arial" w:eastAsia="Times New Roman" w:hAnsi="Arial" w:cs="Arial"/>
                <w:color w:val="000000"/>
                <w:szCs w:val="24"/>
                <w:lang w:eastAsia="fr-FR"/>
              </w:rPr>
            </w:pPr>
            <w:r>
              <w:rPr>
                <w:rFonts w:ascii="Arial" w:eastAsia="Times New Roman" w:hAnsi="Arial" w:cs="Arial"/>
                <w:color w:val="000000"/>
                <w:szCs w:val="24"/>
                <w:lang w:eastAsia="fr-FR"/>
              </w:rPr>
              <w:t>L’Union bancaire en schéma</w:t>
            </w:r>
          </w:p>
        </w:tc>
        <w:tc>
          <w:tcPr>
            <w:tcW w:w="1307" w:type="dxa"/>
            <w:vAlign w:val="center"/>
          </w:tcPr>
          <w:p w14:paraId="4683CC84" w14:textId="77777777" w:rsidR="00531C13" w:rsidRDefault="00064E4F"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5</w:t>
            </w:r>
          </w:p>
        </w:tc>
      </w:tr>
      <w:tr w:rsidR="00531C13" w14:paraId="3510D5A8" w14:textId="77777777" w:rsidTr="005409A3">
        <w:trPr>
          <w:trHeight w:val="637"/>
        </w:trPr>
        <w:tc>
          <w:tcPr>
            <w:tcW w:w="1384" w:type="dxa"/>
            <w:vAlign w:val="center"/>
          </w:tcPr>
          <w:p w14:paraId="2B763844" w14:textId="77777777" w:rsidR="00531C13" w:rsidRDefault="00531C13" w:rsidP="00531C13">
            <w:pPr>
              <w:jc w:val="left"/>
              <w:rPr>
                <w:rFonts w:ascii="Arial" w:eastAsia="Times New Roman" w:hAnsi="Arial" w:cs="Arial"/>
                <w:color w:val="000000"/>
                <w:szCs w:val="24"/>
                <w:lang w:eastAsia="fr-FR"/>
              </w:rPr>
            </w:pPr>
            <w:r w:rsidRPr="00531C13">
              <w:rPr>
                <w:rFonts w:ascii="Arial" w:eastAsia="Times New Roman" w:hAnsi="Arial" w:cs="Arial"/>
                <w:color w:val="000000"/>
                <w:szCs w:val="24"/>
                <w:lang w:eastAsia="fr-FR"/>
              </w:rPr>
              <w:t>Annexe</w:t>
            </w:r>
            <w:r w:rsidR="003B0B66">
              <w:rPr>
                <w:rFonts w:ascii="Arial" w:eastAsia="Times New Roman" w:hAnsi="Arial" w:cs="Arial"/>
                <w:color w:val="000000"/>
                <w:szCs w:val="24"/>
                <w:lang w:eastAsia="fr-FR"/>
              </w:rPr>
              <w:t xml:space="preserve"> 3</w:t>
            </w:r>
          </w:p>
        </w:tc>
        <w:tc>
          <w:tcPr>
            <w:tcW w:w="6521" w:type="dxa"/>
            <w:vAlign w:val="center"/>
          </w:tcPr>
          <w:p w14:paraId="71595B59" w14:textId="77777777" w:rsidR="00531C13" w:rsidRDefault="00531C13" w:rsidP="00531C13">
            <w:pPr>
              <w:jc w:val="left"/>
              <w:rPr>
                <w:rFonts w:ascii="Arial" w:eastAsia="Times New Roman" w:hAnsi="Arial" w:cs="Arial"/>
                <w:color w:val="000000"/>
                <w:szCs w:val="24"/>
                <w:lang w:eastAsia="fr-FR"/>
              </w:rPr>
            </w:pPr>
            <w:r w:rsidRPr="00531C13">
              <w:rPr>
                <w:rFonts w:ascii="Arial" w:eastAsia="Times New Roman" w:hAnsi="Arial" w:cs="Arial"/>
                <w:color w:val="000000"/>
                <w:szCs w:val="24"/>
                <w:lang w:eastAsia="fr-FR"/>
              </w:rPr>
              <w:t>Quelles sont les règles pour hériter ?</w:t>
            </w:r>
          </w:p>
        </w:tc>
        <w:tc>
          <w:tcPr>
            <w:tcW w:w="1307" w:type="dxa"/>
            <w:vAlign w:val="center"/>
          </w:tcPr>
          <w:p w14:paraId="0C124C96" w14:textId="77777777" w:rsidR="00531C13" w:rsidRDefault="0050167A"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5</w:t>
            </w:r>
          </w:p>
        </w:tc>
      </w:tr>
      <w:tr w:rsidR="00531C13" w14:paraId="394F37BB" w14:textId="77777777" w:rsidTr="005409A3">
        <w:trPr>
          <w:trHeight w:val="561"/>
        </w:trPr>
        <w:tc>
          <w:tcPr>
            <w:tcW w:w="1384" w:type="dxa"/>
            <w:vAlign w:val="center"/>
          </w:tcPr>
          <w:p w14:paraId="61E16C97" w14:textId="77777777" w:rsidR="00531C13" w:rsidRDefault="00531C13" w:rsidP="00531C13">
            <w:pPr>
              <w:jc w:val="left"/>
              <w:rPr>
                <w:rFonts w:ascii="Arial" w:eastAsia="Times New Roman" w:hAnsi="Arial" w:cs="Arial"/>
                <w:color w:val="000000"/>
                <w:szCs w:val="24"/>
                <w:lang w:eastAsia="fr-FR"/>
              </w:rPr>
            </w:pPr>
            <w:r w:rsidRPr="00531C13">
              <w:rPr>
                <w:rFonts w:ascii="Arial" w:eastAsia="Times New Roman" w:hAnsi="Arial" w:cs="Arial"/>
                <w:color w:val="000000"/>
                <w:szCs w:val="24"/>
                <w:lang w:eastAsia="fr-FR"/>
              </w:rPr>
              <w:t>Annexe</w:t>
            </w:r>
            <w:r w:rsidR="003B0B66">
              <w:rPr>
                <w:rFonts w:ascii="Arial" w:eastAsia="Times New Roman" w:hAnsi="Arial" w:cs="Arial"/>
                <w:color w:val="000000"/>
                <w:szCs w:val="24"/>
                <w:lang w:eastAsia="fr-FR"/>
              </w:rPr>
              <w:t xml:space="preserve"> 4</w:t>
            </w:r>
          </w:p>
        </w:tc>
        <w:tc>
          <w:tcPr>
            <w:tcW w:w="6521" w:type="dxa"/>
            <w:vAlign w:val="center"/>
          </w:tcPr>
          <w:p w14:paraId="200FBF8A" w14:textId="77777777" w:rsidR="00531C13" w:rsidRDefault="009B0846" w:rsidP="00531C13">
            <w:pPr>
              <w:jc w:val="left"/>
              <w:rPr>
                <w:rFonts w:ascii="Arial" w:eastAsia="Times New Roman" w:hAnsi="Arial" w:cs="Arial"/>
                <w:color w:val="000000"/>
                <w:szCs w:val="24"/>
                <w:lang w:eastAsia="fr-FR"/>
              </w:rPr>
            </w:pPr>
            <w:r w:rsidRPr="00531C13">
              <w:rPr>
                <w:rFonts w:ascii="Arial" w:eastAsia="Times New Roman" w:hAnsi="Arial" w:cs="Arial"/>
                <w:color w:val="000000"/>
                <w:szCs w:val="24"/>
                <w:lang w:eastAsia="fr-FR"/>
              </w:rPr>
              <w:t>Lutte contre le blanchiment : BNP Paribas condamné à un</w:t>
            </w:r>
            <w:r w:rsidR="009E1520">
              <w:rPr>
                <w:rFonts w:ascii="Arial" w:eastAsia="Times New Roman" w:hAnsi="Arial" w:cs="Arial"/>
                <w:color w:val="000000"/>
                <w:szCs w:val="24"/>
                <w:lang w:eastAsia="fr-FR"/>
              </w:rPr>
              <w:t>e amende de 10 millions d’euros</w:t>
            </w:r>
          </w:p>
        </w:tc>
        <w:tc>
          <w:tcPr>
            <w:tcW w:w="1307" w:type="dxa"/>
            <w:vAlign w:val="center"/>
          </w:tcPr>
          <w:p w14:paraId="1733CD14" w14:textId="77777777" w:rsidR="00531C13" w:rsidRDefault="00313643"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6</w:t>
            </w:r>
          </w:p>
        </w:tc>
      </w:tr>
      <w:tr w:rsidR="00531C13" w14:paraId="0FD711DC" w14:textId="77777777" w:rsidTr="005409A3">
        <w:trPr>
          <w:trHeight w:val="828"/>
        </w:trPr>
        <w:tc>
          <w:tcPr>
            <w:tcW w:w="1384" w:type="dxa"/>
            <w:vAlign w:val="center"/>
          </w:tcPr>
          <w:p w14:paraId="2F19D501" w14:textId="77777777" w:rsidR="00531C13" w:rsidRDefault="00531C13" w:rsidP="00531C13">
            <w:pPr>
              <w:jc w:val="left"/>
              <w:rPr>
                <w:rFonts w:ascii="Arial" w:eastAsia="Times New Roman" w:hAnsi="Arial" w:cs="Arial"/>
                <w:color w:val="000000"/>
                <w:szCs w:val="24"/>
                <w:lang w:eastAsia="fr-FR"/>
              </w:rPr>
            </w:pPr>
            <w:r w:rsidRPr="00531C13">
              <w:rPr>
                <w:rFonts w:ascii="Arial" w:eastAsia="Times New Roman" w:hAnsi="Arial" w:cs="Arial"/>
                <w:color w:val="000000"/>
                <w:szCs w:val="24"/>
                <w:lang w:eastAsia="fr-FR"/>
              </w:rPr>
              <w:t>Annexe</w:t>
            </w:r>
            <w:r w:rsidR="003B0B66">
              <w:rPr>
                <w:rFonts w:ascii="Arial" w:eastAsia="Times New Roman" w:hAnsi="Arial" w:cs="Arial"/>
                <w:color w:val="000000"/>
                <w:szCs w:val="24"/>
                <w:lang w:eastAsia="fr-FR"/>
              </w:rPr>
              <w:t xml:space="preserve"> 5</w:t>
            </w:r>
          </w:p>
        </w:tc>
        <w:tc>
          <w:tcPr>
            <w:tcW w:w="6521" w:type="dxa"/>
            <w:vAlign w:val="center"/>
          </w:tcPr>
          <w:p w14:paraId="0D0D5990" w14:textId="77777777" w:rsidR="00531C13" w:rsidRDefault="009B0846" w:rsidP="00531C13">
            <w:pPr>
              <w:jc w:val="left"/>
              <w:rPr>
                <w:rFonts w:ascii="Arial" w:eastAsia="Times New Roman" w:hAnsi="Arial" w:cs="Arial"/>
                <w:color w:val="000000"/>
                <w:szCs w:val="24"/>
                <w:lang w:eastAsia="fr-FR"/>
              </w:rPr>
            </w:pPr>
            <w:r w:rsidRPr="00531C13">
              <w:rPr>
                <w:rFonts w:ascii="Arial" w:eastAsia="Times New Roman" w:hAnsi="Arial" w:cs="Arial"/>
                <w:color w:val="000000"/>
                <w:szCs w:val="24"/>
                <w:lang w:eastAsia="fr-FR"/>
              </w:rPr>
              <w:t xml:space="preserve">Le financement des </w:t>
            </w:r>
            <w:r w:rsidR="00E45E5C">
              <w:rPr>
                <w:rFonts w:ascii="Arial" w:eastAsia="Times New Roman" w:hAnsi="Arial" w:cs="Arial"/>
                <w:color w:val="000000"/>
                <w:szCs w:val="24"/>
                <w:lang w:eastAsia="fr-FR"/>
              </w:rPr>
              <w:t>PME</w:t>
            </w:r>
          </w:p>
        </w:tc>
        <w:tc>
          <w:tcPr>
            <w:tcW w:w="1307" w:type="dxa"/>
            <w:vAlign w:val="center"/>
          </w:tcPr>
          <w:p w14:paraId="5431A6C1" w14:textId="77777777" w:rsidR="00531C13" w:rsidRDefault="0050167A" w:rsidP="00531C13">
            <w:pPr>
              <w:jc w:val="center"/>
              <w:rPr>
                <w:rFonts w:ascii="Arial" w:eastAsia="Times New Roman" w:hAnsi="Arial" w:cs="Arial"/>
                <w:color w:val="000000"/>
                <w:szCs w:val="24"/>
                <w:lang w:eastAsia="fr-FR"/>
              </w:rPr>
            </w:pPr>
            <w:r>
              <w:rPr>
                <w:rFonts w:ascii="Arial" w:eastAsia="Times New Roman" w:hAnsi="Arial" w:cs="Arial"/>
                <w:color w:val="000000"/>
                <w:szCs w:val="24"/>
                <w:lang w:eastAsia="fr-FR"/>
              </w:rPr>
              <w:t>6 à 8</w:t>
            </w:r>
          </w:p>
        </w:tc>
      </w:tr>
    </w:tbl>
    <w:p w14:paraId="48D4CCEF" w14:textId="77777777" w:rsidR="0010050B" w:rsidRDefault="0010050B" w:rsidP="00664CEA">
      <w:pPr>
        <w:jc w:val="left"/>
        <w:rPr>
          <w:rFonts w:ascii="Arial" w:eastAsia="Times New Roman" w:hAnsi="Arial" w:cs="Arial"/>
          <w:color w:val="000000"/>
          <w:szCs w:val="24"/>
          <w:lang w:eastAsia="fr-FR"/>
        </w:rPr>
      </w:pPr>
    </w:p>
    <w:p w14:paraId="26C6C684" w14:textId="77777777" w:rsidR="00E97358" w:rsidRDefault="00E97358" w:rsidP="00664CEA">
      <w:pPr>
        <w:jc w:val="left"/>
        <w:rPr>
          <w:rFonts w:ascii="Arial" w:eastAsia="Times New Roman" w:hAnsi="Arial" w:cs="Arial"/>
          <w:color w:val="000000"/>
          <w:szCs w:val="24"/>
          <w:lang w:eastAsia="fr-FR"/>
        </w:rPr>
      </w:pPr>
    </w:p>
    <w:p w14:paraId="32BA79B0" w14:textId="77777777" w:rsidR="0054747A" w:rsidRPr="0054747A" w:rsidRDefault="0054747A" w:rsidP="0054747A">
      <w:pPr>
        <w:pBdr>
          <w:top w:val="single" w:sz="4" w:space="1" w:color="auto"/>
          <w:left w:val="single" w:sz="4" w:space="4" w:color="auto"/>
          <w:bottom w:val="single" w:sz="4" w:space="1" w:color="auto"/>
          <w:right w:val="single" w:sz="4" w:space="4" w:color="auto"/>
        </w:pBdr>
        <w:jc w:val="left"/>
        <w:rPr>
          <w:rFonts w:ascii="Arial" w:eastAsia="Times New Roman" w:hAnsi="Arial" w:cs="Arial"/>
          <w:b/>
          <w:color w:val="000000"/>
          <w:szCs w:val="24"/>
          <w:lang w:eastAsia="fr-FR"/>
        </w:rPr>
      </w:pPr>
      <w:r w:rsidRPr="003B0B66">
        <w:rPr>
          <w:rFonts w:ascii="Arial" w:eastAsia="Times New Roman" w:hAnsi="Arial" w:cs="Arial"/>
          <w:b/>
          <w:color w:val="000000"/>
          <w:szCs w:val="24"/>
          <w:lang w:eastAsia="fr-FR"/>
        </w:rPr>
        <w:lastRenderedPageBreak/>
        <w:t>ANNEXE</w:t>
      </w:r>
      <w:r>
        <w:rPr>
          <w:rFonts w:ascii="Arial" w:eastAsia="Times New Roman" w:hAnsi="Arial" w:cs="Arial"/>
          <w:b/>
          <w:color w:val="000000"/>
          <w:szCs w:val="24"/>
          <w:lang w:eastAsia="fr-FR"/>
        </w:rPr>
        <w:t xml:space="preserve"> 1. Charte de qualité : n</w:t>
      </w:r>
      <w:r w:rsidR="00C81D4E">
        <w:rPr>
          <w:rFonts w:ascii="Arial" w:eastAsia="Times New Roman" w:hAnsi="Arial" w:cs="Arial"/>
          <w:b/>
          <w:color w:val="000000"/>
          <w:szCs w:val="24"/>
          <w:lang w:eastAsia="fr-FR"/>
        </w:rPr>
        <w:t>os engagements auprès du client</w:t>
      </w:r>
    </w:p>
    <w:p w14:paraId="36DB3692" w14:textId="77777777" w:rsidR="0054747A" w:rsidRDefault="0054747A" w:rsidP="00664CEA">
      <w:pPr>
        <w:jc w:val="left"/>
        <w:rPr>
          <w:rFonts w:ascii="Arial" w:eastAsia="Times New Roman" w:hAnsi="Arial" w:cs="Arial"/>
          <w:color w:val="000000"/>
          <w:szCs w:val="24"/>
          <w:lang w:eastAsia="fr-FR"/>
        </w:rPr>
      </w:pPr>
    </w:p>
    <w:p w14:paraId="12C94C85" w14:textId="77777777" w:rsidR="00F92E3B" w:rsidRDefault="003B0B66" w:rsidP="00E13899">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L</w:t>
      </w:r>
      <w:r w:rsidR="00F92E3B" w:rsidRPr="003B0B66">
        <w:rPr>
          <w:rFonts w:ascii="Arial" w:eastAsia="Times New Roman" w:hAnsi="Arial" w:cs="Arial"/>
          <w:color w:val="000000"/>
          <w:szCs w:val="24"/>
          <w:lang w:eastAsia="fr-FR"/>
        </w:rPr>
        <w:t>e conseiller de clientèle réactualise les informations concernant le client à chaque rendez-vous.</w:t>
      </w:r>
    </w:p>
    <w:p w14:paraId="4F8936C0"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5E063293" w14:textId="77777777" w:rsidR="00097094" w:rsidRPr="00097094"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Notre relation de confiance, s’inscrit dans la durée et nous mettons tout en œuvre pour assurer la continuité de notre relation.</w:t>
      </w:r>
    </w:p>
    <w:p w14:paraId="2ECF0E8A"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586D9581" w14:textId="77777777" w:rsidR="00F92E3B"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La banque s’engage à contacter son client au minimum une fois par an pour échanger sur sa situation, ses attentes, ses projets et leurs évolutions.</w:t>
      </w:r>
    </w:p>
    <w:p w14:paraId="7F0D59BD"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3E38ACBC" w14:textId="77777777" w:rsidR="00097094" w:rsidRPr="00097094"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sidRPr="00097094">
        <w:rPr>
          <w:rFonts w:ascii="Arial" w:eastAsia="Times New Roman" w:hAnsi="Arial" w:cs="Arial"/>
          <w:color w:val="000000"/>
          <w:szCs w:val="24"/>
          <w:lang w:eastAsia="fr-FR"/>
        </w:rPr>
        <w:t>Quand le client nous fait part d’un projet ou d’un b</w:t>
      </w:r>
      <w:r w:rsidR="002554C1">
        <w:rPr>
          <w:rFonts w:ascii="Arial" w:eastAsia="Times New Roman" w:hAnsi="Arial" w:cs="Arial"/>
          <w:color w:val="000000"/>
          <w:szCs w:val="24"/>
          <w:lang w:eastAsia="fr-FR"/>
        </w:rPr>
        <w:t xml:space="preserve">esoin futur, nous le recontactons </w:t>
      </w:r>
      <w:r w:rsidR="00097094">
        <w:rPr>
          <w:rFonts w:ascii="Arial" w:eastAsia="Times New Roman" w:hAnsi="Arial" w:cs="Arial"/>
          <w:color w:val="000000"/>
          <w:szCs w:val="24"/>
          <w:lang w:eastAsia="fr-FR"/>
        </w:rPr>
        <w:t>dans les délais fixés avec lui.</w:t>
      </w:r>
    </w:p>
    <w:p w14:paraId="1F47728E"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1302654A" w14:textId="77777777" w:rsidR="00F92E3B" w:rsidRPr="00097094"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sidRPr="00097094">
        <w:rPr>
          <w:rFonts w:ascii="Arial" w:eastAsia="Times New Roman" w:hAnsi="Arial" w:cs="Arial"/>
          <w:color w:val="000000"/>
          <w:szCs w:val="24"/>
          <w:lang w:eastAsia="fr-FR"/>
        </w:rPr>
        <w:t>La banque met à sa disposition une diversité de compétences.</w:t>
      </w:r>
    </w:p>
    <w:p w14:paraId="5DF48818"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0915F41D" w14:textId="77777777" w:rsidR="00F92E3B"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Nous formulons plusieurs </w:t>
      </w:r>
      <w:r w:rsidR="008115F8">
        <w:rPr>
          <w:rFonts w:ascii="Arial" w:eastAsia="Times New Roman" w:hAnsi="Arial" w:cs="Arial"/>
          <w:color w:val="000000"/>
          <w:szCs w:val="24"/>
          <w:lang w:eastAsia="fr-FR"/>
        </w:rPr>
        <w:t xml:space="preserve">propositions pour répondre aux besoins du client </w:t>
      </w:r>
      <w:r>
        <w:rPr>
          <w:rFonts w:ascii="Arial" w:eastAsia="Times New Roman" w:hAnsi="Arial" w:cs="Arial"/>
          <w:color w:val="000000"/>
          <w:szCs w:val="24"/>
          <w:lang w:eastAsia="fr-FR"/>
        </w:rPr>
        <w:t xml:space="preserve">et </w:t>
      </w:r>
      <w:r w:rsidR="008115F8">
        <w:rPr>
          <w:rFonts w:ascii="Arial" w:eastAsia="Times New Roman" w:hAnsi="Arial" w:cs="Arial"/>
          <w:color w:val="000000"/>
          <w:szCs w:val="24"/>
          <w:lang w:eastAsia="fr-FR"/>
        </w:rPr>
        <w:t>pour</w:t>
      </w:r>
      <w:r>
        <w:rPr>
          <w:rFonts w:ascii="Arial" w:eastAsia="Times New Roman" w:hAnsi="Arial" w:cs="Arial"/>
          <w:color w:val="000000"/>
          <w:szCs w:val="24"/>
          <w:lang w:eastAsia="fr-FR"/>
        </w:rPr>
        <w:t xml:space="preserve"> l’aider dans sa prise de décision.</w:t>
      </w:r>
    </w:p>
    <w:p w14:paraId="2A42A586"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59D4C6DE" w14:textId="77777777" w:rsidR="00F92E3B"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Nous lui donnons toutes les informations nécessaires à la compréhension du produit et à la compréhension de notre proposition.</w:t>
      </w:r>
    </w:p>
    <w:p w14:paraId="52DE0D89" w14:textId="77777777" w:rsid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2BBA2746" w14:textId="77777777" w:rsidR="00EB5B0F" w:rsidRPr="00097094" w:rsidRDefault="008115F8"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Nous nous </w:t>
      </w:r>
      <w:r w:rsidR="00EB5B0F" w:rsidRPr="00097094">
        <w:rPr>
          <w:rFonts w:ascii="Arial" w:eastAsia="Times New Roman" w:hAnsi="Arial" w:cs="Arial"/>
          <w:color w:val="000000"/>
          <w:szCs w:val="24"/>
          <w:lang w:eastAsia="fr-FR"/>
        </w:rPr>
        <w:t>engage</w:t>
      </w:r>
      <w:r>
        <w:rPr>
          <w:rFonts w:ascii="Arial" w:eastAsia="Times New Roman" w:hAnsi="Arial" w:cs="Arial"/>
          <w:color w:val="000000"/>
          <w:szCs w:val="24"/>
          <w:lang w:eastAsia="fr-FR"/>
        </w:rPr>
        <w:t>ons à respecter l’ensemble de no</w:t>
      </w:r>
      <w:r w:rsidR="00EB5B0F" w:rsidRPr="00097094">
        <w:rPr>
          <w:rFonts w:ascii="Arial" w:eastAsia="Times New Roman" w:hAnsi="Arial" w:cs="Arial"/>
          <w:color w:val="000000"/>
          <w:szCs w:val="24"/>
          <w:lang w:eastAsia="fr-FR"/>
        </w:rPr>
        <w:t>s obligations professionnelles.</w:t>
      </w:r>
    </w:p>
    <w:p w14:paraId="1F816E7D"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437884E1" w14:textId="77777777" w:rsidR="00E573BB" w:rsidRDefault="00E573B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Le conseiller s’engage à gérer les risques liés à l’exploitation de son portefeuille clients.</w:t>
      </w:r>
    </w:p>
    <w:p w14:paraId="018E92EB"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55A6F96B" w14:textId="77777777" w:rsidR="00F92E3B"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Le conseiller s’engage à préparer le rendez-vous pour traiter efficacement et rapidement la demande.</w:t>
      </w:r>
    </w:p>
    <w:p w14:paraId="01BB529F"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0A5D470D" w14:textId="77777777" w:rsidR="00F92E3B" w:rsidRDefault="00F92E3B"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Le conseiller met tout en œuvre</w:t>
      </w:r>
      <w:r w:rsidR="002554C1">
        <w:rPr>
          <w:rFonts w:ascii="Arial" w:eastAsia="Times New Roman" w:hAnsi="Arial" w:cs="Arial"/>
          <w:color w:val="000000"/>
          <w:szCs w:val="24"/>
          <w:lang w:eastAsia="fr-FR"/>
        </w:rPr>
        <w:t xml:space="preserve"> pour accueillir en</w:t>
      </w:r>
      <w:r w:rsidR="003B0B66">
        <w:rPr>
          <w:rFonts w:ascii="Arial" w:eastAsia="Times New Roman" w:hAnsi="Arial" w:cs="Arial"/>
          <w:color w:val="000000"/>
          <w:szCs w:val="24"/>
          <w:lang w:eastAsia="fr-FR"/>
        </w:rPr>
        <w:t xml:space="preserve"> rendez-vous</w:t>
      </w:r>
      <w:r w:rsidR="002554C1">
        <w:rPr>
          <w:rFonts w:ascii="Arial" w:eastAsia="Times New Roman" w:hAnsi="Arial" w:cs="Arial"/>
          <w:color w:val="000000"/>
          <w:szCs w:val="24"/>
          <w:lang w:eastAsia="fr-FR"/>
        </w:rPr>
        <w:t xml:space="preserve"> ses clients,</w:t>
      </w:r>
      <w:r w:rsidR="003B0B66">
        <w:rPr>
          <w:rFonts w:ascii="Arial" w:eastAsia="Times New Roman" w:hAnsi="Arial" w:cs="Arial"/>
          <w:color w:val="000000"/>
          <w:szCs w:val="24"/>
          <w:lang w:eastAsia="fr-FR"/>
        </w:rPr>
        <w:t xml:space="preserve"> avec courtoisie, </w:t>
      </w:r>
      <w:r>
        <w:rPr>
          <w:rFonts w:ascii="Arial" w:eastAsia="Times New Roman" w:hAnsi="Arial" w:cs="Arial"/>
          <w:color w:val="000000"/>
          <w:szCs w:val="24"/>
          <w:lang w:eastAsia="fr-FR"/>
        </w:rPr>
        <w:t>attention, confort et rapidité.</w:t>
      </w:r>
    </w:p>
    <w:p w14:paraId="377B746C" w14:textId="77777777" w:rsidR="00097094" w:rsidRPr="00097094" w:rsidRDefault="00097094" w:rsidP="0054747A">
      <w:pPr>
        <w:pBdr>
          <w:top w:val="single" w:sz="4" w:space="0" w:color="auto"/>
          <w:left w:val="single" w:sz="4" w:space="4" w:color="auto"/>
          <w:bottom w:val="single" w:sz="4" w:space="1" w:color="auto"/>
          <w:right w:val="single" w:sz="4" w:space="4" w:color="auto"/>
        </w:pBdr>
        <w:ind w:left="360"/>
        <w:rPr>
          <w:rFonts w:ascii="Arial" w:eastAsia="Times New Roman" w:hAnsi="Arial" w:cs="Arial"/>
          <w:color w:val="000000"/>
          <w:szCs w:val="24"/>
          <w:lang w:eastAsia="fr-FR"/>
        </w:rPr>
      </w:pPr>
    </w:p>
    <w:p w14:paraId="162E34A2" w14:textId="77777777" w:rsidR="00097094" w:rsidRPr="00097094" w:rsidRDefault="003B0B66" w:rsidP="0054747A">
      <w:pPr>
        <w:pStyle w:val="Pardeliste"/>
        <w:numPr>
          <w:ilvl w:val="0"/>
          <w:numId w:val="18"/>
        </w:numPr>
        <w:pBdr>
          <w:top w:val="single" w:sz="4" w:space="0"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Pr>
          <w:rFonts w:ascii="Arial" w:eastAsia="Times New Roman" w:hAnsi="Arial" w:cs="Arial"/>
          <w:color w:val="000000"/>
          <w:szCs w:val="24"/>
          <w:lang w:eastAsia="fr-FR"/>
        </w:rPr>
        <w:t>En cas de dépôt de m</w:t>
      </w:r>
      <w:r w:rsidR="00F92E3B">
        <w:rPr>
          <w:rFonts w:ascii="Arial" w:eastAsia="Times New Roman" w:hAnsi="Arial" w:cs="Arial"/>
          <w:color w:val="000000"/>
          <w:szCs w:val="24"/>
          <w:lang w:eastAsia="fr-FR"/>
        </w:rPr>
        <w:t>es</w:t>
      </w:r>
      <w:r>
        <w:rPr>
          <w:rFonts w:ascii="Arial" w:eastAsia="Times New Roman" w:hAnsi="Arial" w:cs="Arial"/>
          <w:color w:val="000000"/>
          <w:szCs w:val="24"/>
          <w:lang w:eastAsia="fr-FR"/>
        </w:rPr>
        <w:t>s</w:t>
      </w:r>
      <w:r w:rsidR="00F92E3B">
        <w:rPr>
          <w:rFonts w:ascii="Arial" w:eastAsia="Times New Roman" w:hAnsi="Arial" w:cs="Arial"/>
          <w:color w:val="000000"/>
          <w:szCs w:val="24"/>
          <w:lang w:eastAsia="fr-FR"/>
        </w:rPr>
        <w:t>age, le conseiller s’engage à un suivi et à un rappel sous 24 heures</w:t>
      </w:r>
      <w:r>
        <w:rPr>
          <w:rFonts w:ascii="Arial" w:eastAsia="Times New Roman" w:hAnsi="Arial" w:cs="Arial"/>
          <w:color w:val="000000"/>
          <w:szCs w:val="24"/>
          <w:lang w:eastAsia="fr-FR"/>
        </w:rPr>
        <w:t>.</w:t>
      </w:r>
    </w:p>
    <w:p w14:paraId="05A5FA81" w14:textId="77777777" w:rsidR="00097094" w:rsidRDefault="00097094" w:rsidP="00664CEA">
      <w:pPr>
        <w:jc w:val="left"/>
        <w:rPr>
          <w:rFonts w:ascii="Arial" w:eastAsia="Times New Roman" w:hAnsi="Arial" w:cs="Arial"/>
          <w:color w:val="000000"/>
          <w:szCs w:val="24"/>
          <w:lang w:eastAsia="fr-FR"/>
        </w:rPr>
      </w:pPr>
    </w:p>
    <w:p w14:paraId="4B87DD90" w14:textId="77777777" w:rsidR="00097094" w:rsidRDefault="00097094" w:rsidP="00664CEA">
      <w:pPr>
        <w:jc w:val="left"/>
        <w:rPr>
          <w:rFonts w:ascii="Arial" w:eastAsia="Times New Roman" w:hAnsi="Arial" w:cs="Arial"/>
          <w:color w:val="000000"/>
          <w:szCs w:val="24"/>
          <w:lang w:eastAsia="fr-FR"/>
        </w:rPr>
      </w:pPr>
    </w:p>
    <w:p w14:paraId="364BA7B8" w14:textId="77777777" w:rsidR="00097094" w:rsidRDefault="00097094" w:rsidP="00664CEA">
      <w:pPr>
        <w:jc w:val="left"/>
        <w:rPr>
          <w:rFonts w:ascii="Arial" w:eastAsia="Times New Roman" w:hAnsi="Arial" w:cs="Arial"/>
          <w:color w:val="000000"/>
          <w:szCs w:val="24"/>
          <w:lang w:eastAsia="fr-FR"/>
        </w:rPr>
      </w:pPr>
    </w:p>
    <w:p w14:paraId="0F6DFF7C" w14:textId="77777777" w:rsidR="00097094" w:rsidRDefault="00097094" w:rsidP="00664CEA">
      <w:pPr>
        <w:jc w:val="left"/>
        <w:rPr>
          <w:rFonts w:ascii="Arial" w:eastAsia="Times New Roman" w:hAnsi="Arial" w:cs="Arial"/>
          <w:color w:val="000000"/>
          <w:szCs w:val="24"/>
          <w:lang w:eastAsia="fr-FR"/>
        </w:rPr>
      </w:pPr>
    </w:p>
    <w:p w14:paraId="09EEF006" w14:textId="77777777" w:rsidR="00097094" w:rsidRDefault="00097094" w:rsidP="00664CEA">
      <w:pPr>
        <w:jc w:val="left"/>
        <w:rPr>
          <w:rFonts w:ascii="Arial" w:eastAsia="Times New Roman" w:hAnsi="Arial" w:cs="Arial"/>
          <w:color w:val="000000"/>
          <w:szCs w:val="24"/>
          <w:lang w:eastAsia="fr-FR"/>
        </w:rPr>
      </w:pPr>
    </w:p>
    <w:p w14:paraId="2E7ABD98" w14:textId="77777777" w:rsidR="00097094" w:rsidRDefault="00097094" w:rsidP="00664CEA">
      <w:pPr>
        <w:jc w:val="left"/>
        <w:rPr>
          <w:rFonts w:ascii="Arial" w:eastAsia="Times New Roman" w:hAnsi="Arial" w:cs="Arial"/>
          <w:color w:val="000000"/>
          <w:szCs w:val="24"/>
          <w:lang w:eastAsia="fr-FR"/>
        </w:rPr>
      </w:pPr>
    </w:p>
    <w:p w14:paraId="35C83887" w14:textId="77777777" w:rsidR="00F7620E" w:rsidRDefault="00F7620E" w:rsidP="00664CEA">
      <w:pPr>
        <w:jc w:val="left"/>
        <w:rPr>
          <w:rFonts w:ascii="Arial" w:eastAsia="Times New Roman" w:hAnsi="Arial" w:cs="Arial"/>
          <w:color w:val="000000"/>
          <w:szCs w:val="24"/>
          <w:lang w:eastAsia="fr-FR"/>
        </w:rPr>
      </w:pPr>
    </w:p>
    <w:p w14:paraId="5D2D5162" w14:textId="77777777" w:rsidR="00F7620E" w:rsidRDefault="00F7620E" w:rsidP="00664CEA">
      <w:pPr>
        <w:jc w:val="left"/>
        <w:rPr>
          <w:rFonts w:ascii="Arial" w:eastAsia="Times New Roman" w:hAnsi="Arial" w:cs="Arial"/>
          <w:color w:val="000000"/>
          <w:szCs w:val="24"/>
          <w:lang w:eastAsia="fr-FR"/>
        </w:rPr>
      </w:pPr>
    </w:p>
    <w:p w14:paraId="2E97FB3D" w14:textId="77777777" w:rsidR="00F7620E" w:rsidRDefault="00F7620E" w:rsidP="00664CEA">
      <w:pPr>
        <w:jc w:val="left"/>
        <w:rPr>
          <w:rFonts w:ascii="Arial" w:eastAsia="Times New Roman" w:hAnsi="Arial" w:cs="Arial"/>
          <w:color w:val="000000"/>
          <w:szCs w:val="24"/>
          <w:lang w:eastAsia="fr-FR"/>
        </w:rPr>
      </w:pPr>
    </w:p>
    <w:p w14:paraId="178E1673" w14:textId="77777777" w:rsidR="00F7620E" w:rsidRDefault="00F7620E" w:rsidP="00664CEA">
      <w:pPr>
        <w:jc w:val="left"/>
        <w:rPr>
          <w:rFonts w:ascii="Arial" w:eastAsia="Times New Roman" w:hAnsi="Arial" w:cs="Arial"/>
          <w:color w:val="000000"/>
          <w:szCs w:val="24"/>
          <w:lang w:eastAsia="fr-FR"/>
        </w:rPr>
      </w:pPr>
    </w:p>
    <w:p w14:paraId="40FFF199" w14:textId="77777777" w:rsidR="00317C1E" w:rsidRDefault="00317C1E" w:rsidP="00664CEA">
      <w:pPr>
        <w:jc w:val="left"/>
        <w:rPr>
          <w:rFonts w:ascii="Arial" w:eastAsia="Times New Roman" w:hAnsi="Arial" w:cs="Arial"/>
          <w:color w:val="000000"/>
          <w:szCs w:val="24"/>
          <w:lang w:eastAsia="fr-FR"/>
        </w:rPr>
      </w:pPr>
    </w:p>
    <w:p w14:paraId="35E460C9" w14:textId="77777777" w:rsidR="0054747A" w:rsidRDefault="0054747A" w:rsidP="00664CEA">
      <w:pPr>
        <w:jc w:val="left"/>
        <w:rPr>
          <w:rFonts w:ascii="Arial" w:eastAsia="Times New Roman" w:hAnsi="Arial" w:cs="Arial"/>
          <w:color w:val="000000"/>
          <w:szCs w:val="24"/>
          <w:lang w:eastAsia="fr-FR"/>
        </w:rPr>
      </w:pPr>
    </w:p>
    <w:p w14:paraId="1561CF92" w14:textId="77777777" w:rsidR="0054747A" w:rsidRDefault="0054747A" w:rsidP="00664CEA">
      <w:pPr>
        <w:jc w:val="left"/>
        <w:rPr>
          <w:rFonts w:ascii="Arial" w:eastAsia="Times New Roman" w:hAnsi="Arial" w:cs="Arial"/>
          <w:color w:val="000000"/>
          <w:szCs w:val="24"/>
          <w:lang w:eastAsia="fr-FR"/>
        </w:rPr>
      </w:pPr>
    </w:p>
    <w:p w14:paraId="6464D1A1" w14:textId="77777777" w:rsidR="00310691" w:rsidRPr="00310691" w:rsidRDefault="003B0B66" w:rsidP="00310691">
      <w:pPr>
        <w:pBdr>
          <w:top w:val="single" w:sz="4" w:space="1" w:color="auto"/>
          <w:left w:val="single" w:sz="4" w:space="4" w:color="auto"/>
          <w:bottom w:val="single" w:sz="4" w:space="1" w:color="auto"/>
          <w:right w:val="single" w:sz="4" w:space="4" w:color="auto"/>
        </w:pBdr>
        <w:jc w:val="left"/>
        <w:rPr>
          <w:rFonts w:ascii="Arial" w:eastAsia="Times New Roman" w:hAnsi="Arial" w:cs="Arial"/>
          <w:b/>
          <w:color w:val="000000"/>
          <w:szCs w:val="24"/>
          <w:lang w:eastAsia="fr-FR"/>
        </w:rPr>
      </w:pPr>
      <w:r>
        <w:rPr>
          <w:rFonts w:ascii="Arial" w:eastAsia="Times New Roman" w:hAnsi="Arial" w:cs="Arial"/>
          <w:b/>
          <w:color w:val="000000"/>
          <w:szCs w:val="24"/>
          <w:lang w:eastAsia="fr-FR"/>
        </w:rPr>
        <w:lastRenderedPageBreak/>
        <w:t>ANNEXE 2</w:t>
      </w:r>
      <w:r w:rsidR="00310691" w:rsidRPr="00310691">
        <w:rPr>
          <w:rFonts w:ascii="Arial" w:eastAsia="Times New Roman" w:hAnsi="Arial" w:cs="Arial"/>
          <w:b/>
          <w:color w:val="000000"/>
          <w:szCs w:val="24"/>
          <w:lang w:eastAsia="fr-FR"/>
        </w:rPr>
        <w:t>. L’</w:t>
      </w:r>
      <w:r w:rsidR="00310691">
        <w:rPr>
          <w:rFonts w:ascii="Arial" w:eastAsia="Times New Roman" w:hAnsi="Arial" w:cs="Arial"/>
          <w:b/>
          <w:color w:val="000000"/>
          <w:szCs w:val="24"/>
          <w:lang w:eastAsia="fr-FR"/>
        </w:rPr>
        <w:t>U</w:t>
      </w:r>
      <w:r w:rsidR="00310691" w:rsidRPr="00310691">
        <w:rPr>
          <w:rFonts w:ascii="Arial" w:eastAsia="Times New Roman" w:hAnsi="Arial" w:cs="Arial"/>
          <w:b/>
          <w:color w:val="000000"/>
          <w:szCs w:val="24"/>
          <w:lang w:eastAsia="fr-FR"/>
        </w:rPr>
        <w:t>nion bancaire en schéma</w:t>
      </w:r>
    </w:p>
    <w:p w14:paraId="0ACAF32B" w14:textId="77777777" w:rsidR="00097094" w:rsidRDefault="00097094" w:rsidP="00310691">
      <w:pPr>
        <w:spacing w:after="200" w:line="276" w:lineRule="auto"/>
        <w:jc w:val="right"/>
        <w:rPr>
          <w:rFonts w:ascii="Arial" w:eastAsia="Times New Roman" w:hAnsi="Arial" w:cs="Arial"/>
          <w:color w:val="000000"/>
          <w:szCs w:val="24"/>
          <w:lang w:eastAsia="fr-FR"/>
        </w:rPr>
      </w:pPr>
    </w:p>
    <w:p w14:paraId="26DF7EC1" w14:textId="77777777" w:rsidR="00097094" w:rsidRDefault="00097094" w:rsidP="00310691">
      <w:pPr>
        <w:spacing w:after="200" w:line="276" w:lineRule="auto"/>
        <w:jc w:val="right"/>
        <w:rPr>
          <w:rFonts w:ascii="Arial" w:eastAsia="Times New Roman" w:hAnsi="Arial" w:cs="Arial"/>
          <w:color w:val="000000"/>
          <w:szCs w:val="24"/>
          <w:lang w:eastAsia="fr-FR"/>
        </w:rPr>
      </w:pPr>
      <w:r>
        <w:rPr>
          <w:noProof/>
          <w:lang w:eastAsia="fr-FR"/>
        </w:rPr>
        <w:drawing>
          <wp:anchor distT="0" distB="0" distL="114300" distR="114300" simplePos="0" relativeHeight="251658240" behindDoc="0" locked="0" layoutInCell="1" allowOverlap="1" wp14:anchorId="3B356C2B" wp14:editId="0B8376E8">
            <wp:simplePos x="0" y="0"/>
            <wp:positionH relativeFrom="column">
              <wp:posOffset>775970</wp:posOffset>
            </wp:positionH>
            <wp:positionV relativeFrom="paragraph">
              <wp:posOffset>206375</wp:posOffset>
            </wp:positionV>
            <wp:extent cx="4600575" cy="4729480"/>
            <wp:effectExtent l="0" t="0" r="9525" b="0"/>
            <wp:wrapSquare wrapText="bothSides"/>
            <wp:docPr id="2" name="Image 2" descr="MUS-M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MUR.jp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4600575" cy="4729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0E8C8D" w14:textId="77777777" w:rsidR="00310691" w:rsidRPr="00310691" w:rsidRDefault="00097094" w:rsidP="00310691">
      <w:pPr>
        <w:spacing w:after="200" w:line="276" w:lineRule="auto"/>
        <w:jc w:val="right"/>
        <w:rPr>
          <w:rFonts w:asciiTheme="minorHAnsi" w:hAnsiTheme="minorHAnsi"/>
          <w:sz w:val="22"/>
        </w:rPr>
      </w:pPr>
      <w:r>
        <w:rPr>
          <w:rFonts w:asciiTheme="minorHAnsi" w:hAnsiTheme="minorHAnsi"/>
          <w:noProof/>
          <w:sz w:val="22"/>
          <w:lang w:eastAsia="fr-FR"/>
        </w:rPr>
        <mc:AlternateContent>
          <mc:Choice Requires="wps">
            <w:drawing>
              <wp:anchor distT="0" distB="0" distL="114300" distR="114300" simplePos="0" relativeHeight="251659264" behindDoc="0" locked="0" layoutInCell="1" allowOverlap="1" wp14:anchorId="4D75481F" wp14:editId="275C9CB0">
                <wp:simplePos x="0" y="0"/>
                <wp:positionH relativeFrom="column">
                  <wp:posOffset>1319530</wp:posOffset>
                </wp:positionH>
                <wp:positionV relativeFrom="paragraph">
                  <wp:posOffset>220346</wp:posOffset>
                </wp:positionV>
                <wp:extent cx="31813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1813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3.9pt;margin-top:17.35pt;width:25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" fillcolor="#4f81bd [3204]" strokecolor="#243f60 [1604]" strokeweight="2pt"/>
            </w:pict>
          </mc:Fallback>
        </mc:AlternateContent>
      </w:r>
      <w:r w:rsidR="00310691" w:rsidRPr="00310691">
        <w:rPr>
          <w:rFonts w:asciiTheme="minorHAnsi" w:hAnsiTheme="minorHAnsi"/>
          <w:sz w:val="22"/>
        </w:rPr>
        <w:t xml:space="preserve"> </w:t>
      </w:r>
    </w:p>
    <w:p w14:paraId="3432E047" w14:textId="77777777" w:rsidR="00310691" w:rsidRPr="005136DF" w:rsidRDefault="00310691" w:rsidP="00664CEA">
      <w:pPr>
        <w:jc w:val="left"/>
        <w:rPr>
          <w:rFonts w:ascii="Arial" w:eastAsia="Times New Roman" w:hAnsi="Arial" w:cs="Arial"/>
          <w:color w:val="000000"/>
          <w:szCs w:val="24"/>
          <w:lang w:eastAsia="fr-FR"/>
        </w:rPr>
      </w:pPr>
    </w:p>
    <w:p w14:paraId="1ED2E294" w14:textId="77777777" w:rsidR="007051B9" w:rsidRDefault="007051B9" w:rsidP="00664CEA">
      <w:pPr>
        <w:jc w:val="left"/>
        <w:rPr>
          <w:rFonts w:ascii="Arial" w:eastAsia="Times New Roman" w:hAnsi="Arial" w:cs="Arial"/>
          <w:color w:val="000000"/>
          <w:sz w:val="28"/>
          <w:szCs w:val="28"/>
          <w:lang w:eastAsia="fr-FR"/>
        </w:rPr>
      </w:pPr>
    </w:p>
    <w:p w14:paraId="1B4B18FE" w14:textId="77777777" w:rsidR="00097094" w:rsidRDefault="00097094" w:rsidP="00664CEA">
      <w:pPr>
        <w:jc w:val="left"/>
        <w:rPr>
          <w:rFonts w:ascii="Arial" w:eastAsia="Times New Roman" w:hAnsi="Arial" w:cs="Arial"/>
          <w:color w:val="000000"/>
          <w:sz w:val="28"/>
          <w:szCs w:val="28"/>
          <w:lang w:eastAsia="fr-FR"/>
        </w:rPr>
      </w:pPr>
    </w:p>
    <w:p w14:paraId="2B0A77DB" w14:textId="77777777" w:rsidR="00097094" w:rsidRDefault="00097094" w:rsidP="00664CEA">
      <w:pPr>
        <w:jc w:val="left"/>
        <w:rPr>
          <w:rFonts w:ascii="Arial" w:eastAsia="Times New Roman" w:hAnsi="Arial" w:cs="Arial"/>
          <w:color w:val="000000"/>
          <w:sz w:val="28"/>
          <w:szCs w:val="28"/>
          <w:lang w:eastAsia="fr-FR"/>
        </w:rPr>
      </w:pPr>
    </w:p>
    <w:p w14:paraId="4BA4CD25" w14:textId="77777777" w:rsidR="00097094" w:rsidRDefault="00097094" w:rsidP="00664CEA">
      <w:pPr>
        <w:jc w:val="left"/>
        <w:rPr>
          <w:rFonts w:ascii="Arial" w:eastAsia="Times New Roman" w:hAnsi="Arial" w:cs="Arial"/>
          <w:color w:val="000000"/>
          <w:sz w:val="28"/>
          <w:szCs w:val="28"/>
          <w:lang w:eastAsia="fr-FR"/>
        </w:rPr>
      </w:pPr>
    </w:p>
    <w:p w14:paraId="0C5EF450" w14:textId="77777777" w:rsidR="00097094" w:rsidRDefault="00097094" w:rsidP="00664CEA">
      <w:pPr>
        <w:jc w:val="left"/>
        <w:rPr>
          <w:rFonts w:ascii="Arial" w:eastAsia="Times New Roman" w:hAnsi="Arial" w:cs="Arial"/>
          <w:color w:val="000000"/>
          <w:sz w:val="28"/>
          <w:szCs w:val="28"/>
          <w:lang w:eastAsia="fr-FR"/>
        </w:rPr>
      </w:pPr>
    </w:p>
    <w:p w14:paraId="31CF5BCF" w14:textId="77777777" w:rsidR="00097094" w:rsidRDefault="00097094" w:rsidP="00664CEA">
      <w:pPr>
        <w:jc w:val="left"/>
        <w:rPr>
          <w:rFonts w:ascii="Arial" w:eastAsia="Times New Roman" w:hAnsi="Arial" w:cs="Arial"/>
          <w:color w:val="000000"/>
          <w:sz w:val="28"/>
          <w:szCs w:val="28"/>
          <w:lang w:eastAsia="fr-FR"/>
        </w:rPr>
      </w:pPr>
    </w:p>
    <w:p w14:paraId="7B01D742" w14:textId="77777777" w:rsidR="00097094" w:rsidRDefault="00097094" w:rsidP="00664CEA">
      <w:pPr>
        <w:jc w:val="left"/>
        <w:rPr>
          <w:rFonts w:ascii="Arial" w:eastAsia="Times New Roman" w:hAnsi="Arial" w:cs="Arial"/>
          <w:color w:val="000000"/>
          <w:sz w:val="28"/>
          <w:szCs w:val="28"/>
          <w:lang w:eastAsia="fr-FR"/>
        </w:rPr>
      </w:pPr>
    </w:p>
    <w:p w14:paraId="10ABEE9F" w14:textId="77777777" w:rsidR="00097094" w:rsidRDefault="00097094" w:rsidP="00664CEA">
      <w:pPr>
        <w:jc w:val="left"/>
        <w:rPr>
          <w:rFonts w:ascii="Arial" w:eastAsia="Times New Roman" w:hAnsi="Arial" w:cs="Arial"/>
          <w:color w:val="000000"/>
          <w:sz w:val="28"/>
          <w:szCs w:val="28"/>
          <w:lang w:eastAsia="fr-FR"/>
        </w:rPr>
      </w:pPr>
    </w:p>
    <w:p w14:paraId="2EEE161D" w14:textId="77777777" w:rsidR="00097094" w:rsidRDefault="00097094" w:rsidP="00664CEA">
      <w:pPr>
        <w:jc w:val="left"/>
        <w:rPr>
          <w:rFonts w:ascii="Arial" w:eastAsia="Times New Roman" w:hAnsi="Arial" w:cs="Arial"/>
          <w:color w:val="000000"/>
          <w:sz w:val="28"/>
          <w:szCs w:val="28"/>
          <w:lang w:eastAsia="fr-FR"/>
        </w:rPr>
      </w:pPr>
    </w:p>
    <w:p w14:paraId="7ED333E4" w14:textId="77777777" w:rsidR="00097094" w:rsidRDefault="00097094" w:rsidP="00664CEA">
      <w:pPr>
        <w:jc w:val="left"/>
        <w:rPr>
          <w:rFonts w:ascii="Arial" w:eastAsia="Times New Roman" w:hAnsi="Arial" w:cs="Arial"/>
          <w:color w:val="000000"/>
          <w:sz w:val="28"/>
          <w:szCs w:val="28"/>
          <w:lang w:eastAsia="fr-FR"/>
        </w:rPr>
      </w:pPr>
    </w:p>
    <w:p w14:paraId="077ABE79" w14:textId="77777777" w:rsidR="00097094" w:rsidRDefault="00097094" w:rsidP="00664CEA">
      <w:pPr>
        <w:jc w:val="left"/>
        <w:rPr>
          <w:rFonts w:ascii="Arial" w:eastAsia="Times New Roman" w:hAnsi="Arial" w:cs="Arial"/>
          <w:color w:val="000000"/>
          <w:sz w:val="28"/>
          <w:szCs w:val="28"/>
          <w:lang w:eastAsia="fr-FR"/>
        </w:rPr>
      </w:pPr>
    </w:p>
    <w:p w14:paraId="0AE9D930" w14:textId="77777777" w:rsidR="00097094" w:rsidRDefault="00097094" w:rsidP="00664CEA">
      <w:pPr>
        <w:jc w:val="left"/>
        <w:rPr>
          <w:rFonts w:ascii="Arial" w:eastAsia="Times New Roman" w:hAnsi="Arial" w:cs="Arial"/>
          <w:color w:val="000000"/>
          <w:sz w:val="28"/>
          <w:szCs w:val="28"/>
          <w:lang w:eastAsia="fr-FR"/>
        </w:rPr>
      </w:pPr>
    </w:p>
    <w:p w14:paraId="483DC6E0" w14:textId="77777777" w:rsidR="00097094" w:rsidRDefault="00097094" w:rsidP="00664CEA">
      <w:pPr>
        <w:jc w:val="left"/>
        <w:rPr>
          <w:rFonts w:ascii="Arial" w:eastAsia="Times New Roman" w:hAnsi="Arial" w:cs="Arial"/>
          <w:color w:val="000000"/>
          <w:sz w:val="28"/>
          <w:szCs w:val="28"/>
          <w:lang w:eastAsia="fr-FR"/>
        </w:rPr>
      </w:pPr>
    </w:p>
    <w:p w14:paraId="0503614F" w14:textId="77777777" w:rsidR="00097094" w:rsidRDefault="00097094" w:rsidP="00664CEA">
      <w:pPr>
        <w:jc w:val="left"/>
        <w:rPr>
          <w:rFonts w:ascii="Arial" w:eastAsia="Times New Roman" w:hAnsi="Arial" w:cs="Arial"/>
          <w:color w:val="000000"/>
          <w:sz w:val="28"/>
          <w:szCs w:val="28"/>
          <w:lang w:eastAsia="fr-FR"/>
        </w:rPr>
      </w:pPr>
    </w:p>
    <w:p w14:paraId="6DB8D6AF" w14:textId="77777777" w:rsidR="00097094" w:rsidRDefault="00097094" w:rsidP="00664CEA">
      <w:pPr>
        <w:jc w:val="left"/>
        <w:rPr>
          <w:rFonts w:ascii="Arial" w:eastAsia="Times New Roman" w:hAnsi="Arial" w:cs="Arial"/>
          <w:color w:val="000000"/>
          <w:sz w:val="28"/>
          <w:szCs w:val="28"/>
          <w:lang w:eastAsia="fr-FR"/>
        </w:rPr>
      </w:pPr>
    </w:p>
    <w:p w14:paraId="6710E03F" w14:textId="77777777" w:rsidR="00097094" w:rsidRDefault="00097094" w:rsidP="00664CEA">
      <w:pPr>
        <w:jc w:val="left"/>
        <w:rPr>
          <w:rFonts w:ascii="Arial" w:eastAsia="Times New Roman" w:hAnsi="Arial" w:cs="Arial"/>
          <w:color w:val="000000"/>
          <w:sz w:val="28"/>
          <w:szCs w:val="28"/>
          <w:lang w:eastAsia="fr-FR"/>
        </w:rPr>
      </w:pPr>
    </w:p>
    <w:p w14:paraId="0D77C7A7" w14:textId="77777777" w:rsidR="00097094" w:rsidRDefault="00097094" w:rsidP="00664CEA">
      <w:pPr>
        <w:jc w:val="left"/>
        <w:rPr>
          <w:rFonts w:ascii="Arial" w:eastAsia="Times New Roman" w:hAnsi="Arial" w:cs="Arial"/>
          <w:color w:val="000000"/>
          <w:sz w:val="28"/>
          <w:szCs w:val="28"/>
          <w:lang w:eastAsia="fr-FR"/>
        </w:rPr>
      </w:pPr>
    </w:p>
    <w:p w14:paraId="47330152" w14:textId="77777777" w:rsidR="00097094" w:rsidRDefault="00097094" w:rsidP="00664CEA">
      <w:pPr>
        <w:jc w:val="left"/>
        <w:rPr>
          <w:rFonts w:ascii="Arial" w:eastAsia="Times New Roman" w:hAnsi="Arial" w:cs="Arial"/>
          <w:color w:val="000000"/>
          <w:sz w:val="28"/>
          <w:szCs w:val="28"/>
          <w:lang w:eastAsia="fr-FR"/>
        </w:rPr>
      </w:pPr>
    </w:p>
    <w:p w14:paraId="0AC694B6" w14:textId="77777777" w:rsidR="00097094" w:rsidRDefault="00097094" w:rsidP="00664CEA">
      <w:pPr>
        <w:jc w:val="left"/>
        <w:rPr>
          <w:rFonts w:ascii="Arial" w:eastAsia="Times New Roman" w:hAnsi="Arial" w:cs="Arial"/>
          <w:color w:val="000000"/>
          <w:szCs w:val="24"/>
          <w:lang w:eastAsia="fr-FR"/>
        </w:rPr>
      </w:pPr>
    </w:p>
    <w:p w14:paraId="7F43CF7F" w14:textId="77777777" w:rsidR="00097094" w:rsidRDefault="00097094" w:rsidP="00664CEA">
      <w:pPr>
        <w:jc w:val="left"/>
        <w:rPr>
          <w:rFonts w:ascii="Arial" w:eastAsia="Times New Roman" w:hAnsi="Arial" w:cs="Arial"/>
          <w:color w:val="000000"/>
          <w:szCs w:val="24"/>
          <w:lang w:eastAsia="fr-FR"/>
        </w:rPr>
      </w:pPr>
    </w:p>
    <w:p w14:paraId="677C42FB" w14:textId="77777777" w:rsidR="00097094" w:rsidRDefault="00097094" w:rsidP="00664CEA">
      <w:pPr>
        <w:jc w:val="left"/>
        <w:rPr>
          <w:rFonts w:ascii="Arial" w:eastAsia="Times New Roman" w:hAnsi="Arial" w:cs="Arial"/>
          <w:color w:val="000000"/>
          <w:szCs w:val="24"/>
          <w:lang w:eastAsia="fr-FR"/>
        </w:rPr>
      </w:pPr>
    </w:p>
    <w:p w14:paraId="25227D2A" w14:textId="77777777" w:rsidR="00097094" w:rsidRPr="00097094" w:rsidRDefault="00097094" w:rsidP="00097094">
      <w:pPr>
        <w:jc w:val="right"/>
        <w:rPr>
          <w:rFonts w:ascii="Arial" w:eastAsia="Times New Roman" w:hAnsi="Arial" w:cs="Arial"/>
          <w:color w:val="000000"/>
          <w:szCs w:val="24"/>
          <w:lang w:eastAsia="fr-FR"/>
        </w:rPr>
      </w:pPr>
      <w:r w:rsidRPr="00097094">
        <w:rPr>
          <w:rFonts w:ascii="Arial" w:eastAsia="Times New Roman" w:hAnsi="Arial" w:cs="Arial"/>
          <w:color w:val="000000"/>
          <w:szCs w:val="24"/>
          <w:lang w:eastAsia="fr-FR"/>
        </w:rPr>
        <w:t xml:space="preserve">Source : Courrier International  </w:t>
      </w:r>
    </w:p>
    <w:p w14:paraId="37286FE7" w14:textId="77777777" w:rsidR="00097094" w:rsidRPr="005409A3" w:rsidRDefault="00097094" w:rsidP="00664CEA">
      <w:pPr>
        <w:jc w:val="left"/>
        <w:rPr>
          <w:rFonts w:ascii="Arial" w:eastAsia="Times New Roman" w:hAnsi="Arial" w:cs="Arial"/>
          <w:color w:val="000000"/>
          <w:sz w:val="28"/>
          <w:szCs w:val="28"/>
          <w:lang w:eastAsia="fr-FR"/>
        </w:rPr>
      </w:pPr>
    </w:p>
    <w:p w14:paraId="2559BAE0" w14:textId="77777777" w:rsidR="00CE1B48" w:rsidRPr="005136DF" w:rsidRDefault="007051B9" w:rsidP="007051B9">
      <w:pPr>
        <w:pBdr>
          <w:top w:val="single" w:sz="4" w:space="1" w:color="auto"/>
          <w:left w:val="single" w:sz="4" w:space="4" w:color="auto"/>
          <w:bottom w:val="single" w:sz="4" w:space="1" w:color="auto"/>
          <w:right w:val="single" w:sz="4" w:space="4" w:color="auto"/>
        </w:pBdr>
        <w:jc w:val="left"/>
        <w:rPr>
          <w:rFonts w:ascii="Arial" w:eastAsia="Times New Roman" w:hAnsi="Arial" w:cs="Arial"/>
          <w:b/>
          <w:szCs w:val="24"/>
        </w:rPr>
      </w:pPr>
      <w:r>
        <w:rPr>
          <w:rFonts w:ascii="Arial" w:eastAsia="Times New Roman" w:hAnsi="Arial" w:cs="Arial"/>
          <w:b/>
          <w:szCs w:val="24"/>
        </w:rPr>
        <w:t>ANNEXE</w:t>
      </w:r>
      <w:r w:rsidR="003B0B66">
        <w:rPr>
          <w:rFonts w:ascii="Arial" w:eastAsia="Times New Roman" w:hAnsi="Arial" w:cs="Arial"/>
          <w:b/>
          <w:szCs w:val="24"/>
        </w:rPr>
        <w:t xml:space="preserve"> 3</w:t>
      </w:r>
      <w:r w:rsidR="00CE1B48" w:rsidRPr="005136DF">
        <w:rPr>
          <w:rFonts w:ascii="Arial" w:eastAsia="Times New Roman" w:hAnsi="Arial" w:cs="Arial"/>
          <w:b/>
          <w:szCs w:val="24"/>
        </w:rPr>
        <w:t>. Quelles sont les règles pour hériter ?</w:t>
      </w:r>
    </w:p>
    <w:p w14:paraId="7E62E190" w14:textId="77777777" w:rsidR="00CE1B48" w:rsidRPr="005409A3" w:rsidRDefault="00CE1B48" w:rsidP="00664CEA">
      <w:pPr>
        <w:jc w:val="left"/>
        <w:rPr>
          <w:rFonts w:ascii="Arial" w:eastAsia="Times New Roman" w:hAnsi="Arial" w:cs="Arial"/>
          <w:sz w:val="20"/>
          <w:szCs w:val="20"/>
        </w:rPr>
      </w:pPr>
    </w:p>
    <w:p w14:paraId="32744860" w14:textId="77777777" w:rsidR="00CE1B48" w:rsidRPr="005136DF" w:rsidRDefault="00CE1B48" w:rsidP="00A12E4B">
      <w:pPr>
        <w:rPr>
          <w:rFonts w:ascii="Arial" w:eastAsia="Times New Roman" w:hAnsi="Arial" w:cs="Arial"/>
          <w:szCs w:val="24"/>
        </w:rPr>
      </w:pPr>
      <w:r w:rsidRPr="005136DF">
        <w:rPr>
          <w:rFonts w:ascii="Arial" w:eastAsia="Times New Roman" w:hAnsi="Arial" w:cs="Arial"/>
          <w:szCs w:val="24"/>
        </w:rPr>
        <w:t>Lorsque le défunt n'a pas fait de testament, c'est la loi qui désigne ses héritiers et les classe</w:t>
      </w:r>
      <w:r w:rsidR="008526F2">
        <w:rPr>
          <w:rFonts w:ascii="Arial" w:eastAsia="Times New Roman" w:hAnsi="Arial" w:cs="Arial"/>
          <w:szCs w:val="24"/>
        </w:rPr>
        <w:t>s</w:t>
      </w:r>
      <w:r w:rsidRPr="005136DF">
        <w:rPr>
          <w:rFonts w:ascii="Arial" w:eastAsia="Times New Roman" w:hAnsi="Arial" w:cs="Arial"/>
          <w:szCs w:val="24"/>
        </w:rPr>
        <w:t xml:space="preserve"> par ordre de priorité. On parle de dévolution légale.</w:t>
      </w:r>
    </w:p>
    <w:p w14:paraId="3209567B" w14:textId="77777777" w:rsidR="00CE1B48" w:rsidRPr="005136DF" w:rsidRDefault="00CE1B48" w:rsidP="00A12E4B">
      <w:pPr>
        <w:rPr>
          <w:rFonts w:ascii="Arial" w:eastAsia="Times New Roman" w:hAnsi="Arial" w:cs="Arial"/>
          <w:szCs w:val="24"/>
        </w:rPr>
      </w:pPr>
      <w:r w:rsidRPr="005136DF">
        <w:rPr>
          <w:rFonts w:ascii="Arial" w:eastAsia="Times New Roman" w:hAnsi="Arial" w:cs="Arial"/>
          <w:szCs w:val="24"/>
        </w:rPr>
        <w:t>Les héritiers succèdent selon l'ordre suivant :</w:t>
      </w:r>
    </w:p>
    <w:p w14:paraId="2B476ABA" w14:textId="77777777" w:rsidR="00CE1B48" w:rsidRPr="005136DF" w:rsidRDefault="00CE1B48" w:rsidP="0074686F">
      <w:pPr>
        <w:pStyle w:val="Pardeliste"/>
        <w:numPr>
          <w:ilvl w:val="0"/>
          <w:numId w:val="15"/>
        </w:numPr>
        <w:rPr>
          <w:rFonts w:ascii="Arial" w:eastAsia="Times New Roman" w:hAnsi="Arial" w:cs="Arial"/>
          <w:szCs w:val="24"/>
        </w:rPr>
      </w:pPr>
      <w:r w:rsidRPr="005136DF">
        <w:rPr>
          <w:rFonts w:ascii="Arial" w:eastAsia="Times New Roman" w:hAnsi="Arial" w:cs="Arial"/>
          <w:szCs w:val="24"/>
        </w:rPr>
        <w:t xml:space="preserve">Les enfants et leurs descendants </w:t>
      </w:r>
      <w:r w:rsidR="00D84822" w:rsidRPr="005136DF">
        <w:rPr>
          <w:rFonts w:ascii="Arial" w:eastAsia="Times New Roman" w:hAnsi="Arial" w:cs="Arial"/>
          <w:szCs w:val="24"/>
        </w:rPr>
        <w:t>[…],</w:t>
      </w:r>
    </w:p>
    <w:p w14:paraId="6DD62454" w14:textId="77777777" w:rsidR="00CE1B48" w:rsidRPr="005136DF" w:rsidRDefault="00CE1B48" w:rsidP="0074686F">
      <w:pPr>
        <w:pStyle w:val="Pardeliste"/>
        <w:numPr>
          <w:ilvl w:val="0"/>
          <w:numId w:val="15"/>
        </w:numPr>
        <w:rPr>
          <w:rFonts w:ascii="Arial" w:eastAsia="Times New Roman" w:hAnsi="Arial" w:cs="Arial"/>
          <w:szCs w:val="24"/>
        </w:rPr>
      </w:pPr>
      <w:r w:rsidRPr="005136DF">
        <w:rPr>
          <w:rFonts w:ascii="Arial" w:eastAsia="Times New Roman" w:hAnsi="Arial" w:cs="Arial"/>
          <w:szCs w:val="24"/>
        </w:rPr>
        <w:t>Les parents, les frères et sœurs et les descendants de ces derniers,</w:t>
      </w:r>
    </w:p>
    <w:p w14:paraId="4B3CA4A6" w14:textId="77777777" w:rsidR="00CE1B48" w:rsidRPr="005136DF" w:rsidRDefault="00CE1B48" w:rsidP="0074686F">
      <w:pPr>
        <w:pStyle w:val="Pardeliste"/>
        <w:numPr>
          <w:ilvl w:val="0"/>
          <w:numId w:val="15"/>
        </w:numPr>
        <w:rPr>
          <w:rFonts w:ascii="Arial" w:eastAsia="Times New Roman" w:hAnsi="Arial" w:cs="Arial"/>
          <w:szCs w:val="24"/>
        </w:rPr>
      </w:pPr>
      <w:r w:rsidRPr="005136DF">
        <w:rPr>
          <w:rFonts w:ascii="Arial" w:eastAsia="Times New Roman" w:hAnsi="Arial" w:cs="Arial"/>
          <w:szCs w:val="24"/>
        </w:rPr>
        <w:t>Les ascendants autres que les parents,</w:t>
      </w:r>
    </w:p>
    <w:p w14:paraId="70855123" w14:textId="77777777" w:rsidR="00CE1B48" w:rsidRPr="005136DF" w:rsidRDefault="00CE1B48" w:rsidP="0074686F">
      <w:pPr>
        <w:pStyle w:val="Pardeliste"/>
        <w:numPr>
          <w:ilvl w:val="0"/>
          <w:numId w:val="15"/>
        </w:numPr>
        <w:rPr>
          <w:rFonts w:ascii="Arial" w:eastAsia="Times New Roman" w:hAnsi="Arial" w:cs="Arial"/>
          <w:szCs w:val="24"/>
        </w:rPr>
      </w:pPr>
      <w:r w:rsidRPr="005136DF">
        <w:rPr>
          <w:rFonts w:ascii="Arial" w:eastAsia="Times New Roman" w:hAnsi="Arial" w:cs="Arial"/>
          <w:szCs w:val="24"/>
        </w:rPr>
        <w:t>Les collatéraux autres que les frères et sœurs et les descendants de ces derniers.</w:t>
      </w:r>
    </w:p>
    <w:p w14:paraId="4586ADF1" w14:textId="77777777" w:rsidR="00CE1B48" w:rsidRPr="005136DF" w:rsidRDefault="00CE1B48" w:rsidP="00A12E4B">
      <w:pPr>
        <w:rPr>
          <w:rFonts w:ascii="Arial" w:eastAsia="Times New Roman" w:hAnsi="Arial" w:cs="Arial"/>
          <w:szCs w:val="24"/>
        </w:rPr>
      </w:pPr>
      <w:r w:rsidRPr="005136DF">
        <w:rPr>
          <w:rFonts w:ascii="Arial" w:eastAsia="Times New Roman" w:hAnsi="Arial" w:cs="Arial"/>
          <w:szCs w:val="24"/>
        </w:rPr>
        <w:t>Chacune de ces 4 catégories constitue un ordre d'héritiers qui exclut les suivants. Ce sont les héritiers les plus proches en degré de parenté qui héritent et qui excluent les autres. […]</w:t>
      </w:r>
    </w:p>
    <w:p w14:paraId="5ACBC4B3" w14:textId="77777777" w:rsidR="00CE1B48" w:rsidRPr="005409A3" w:rsidRDefault="00CE1B48" w:rsidP="00664CEA">
      <w:pPr>
        <w:jc w:val="left"/>
        <w:rPr>
          <w:rFonts w:ascii="Arial" w:eastAsia="Times New Roman" w:hAnsi="Arial" w:cs="Arial"/>
          <w:sz w:val="8"/>
          <w:szCs w:val="8"/>
        </w:rPr>
      </w:pPr>
    </w:p>
    <w:p w14:paraId="5645F22C" w14:textId="77777777" w:rsidR="0050167A" w:rsidRPr="00097094" w:rsidRDefault="00CE1B48" w:rsidP="00097094">
      <w:pPr>
        <w:jc w:val="right"/>
        <w:rPr>
          <w:rFonts w:ascii="Arial" w:eastAsia="Times New Roman" w:hAnsi="Arial" w:cs="Arial"/>
          <w:szCs w:val="24"/>
        </w:rPr>
      </w:pPr>
      <w:r w:rsidRPr="005136DF">
        <w:rPr>
          <w:rFonts w:ascii="Arial" w:eastAsia="Times New Roman" w:hAnsi="Arial" w:cs="Arial"/>
          <w:szCs w:val="24"/>
        </w:rPr>
        <w:t>www.service-public.fr</w:t>
      </w:r>
    </w:p>
    <w:p w14:paraId="54687872" w14:textId="77777777" w:rsidR="00B3150B" w:rsidRPr="005136DF" w:rsidRDefault="005409A3" w:rsidP="005409A3">
      <w:pPr>
        <w:pBdr>
          <w:top w:val="single" w:sz="4" w:space="1" w:color="auto"/>
          <w:left w:val="single" w:sz="4" w:space="4" w:color="auto"/>
          <w:bottom w:val="single" w:sz="4" w:space="1" w:color="auto"/>
          <w:right w:val="single" w:sz="4" w:space="4" w:color="auto"/>
        </w:pBdr>
        <w:rPr>
          <w:rFonts w:ascii="Arial" w:eastAsia="Times New Roman" w:hAnsi="Arial" w:cs="Arial"/>
          <w:b/>
          <w:color w:val="000000"/>
          <w:szCs w:val="24"/>
          <w:lang w:eastAsia="fr-FR"/>
        </w:rPr>
      </w:pPr>
      <w:r>
        <w:rPr>
          <w:rFonts w:ascii="Arial" w:eastAsia="Times New Roman" w:hAnsi="Arial" w:cs="Arial"/>
          <w:b/>
          <w:color w:val="000000"/>
          <w:szCs w:val="24"/>
          <w:lang w:eastAsia="fr-FR"/>
        </w:rPr>
        <w:lastRenderedPageBreak/>
        <w:t>ANNEXE</w:t>
      </w:r>
      <w:r w:rsidR="003B0B66">
        <w:rPr>
          <w:rFonts w:ascii="Arial" w:eastAsia="Times New Roman" w:hAnsi="Arial" w:cs="Arial"/>
          <w:b/>
          <w:color w:val="000000"/>
          <w:szCs w:val="24"/>
          <w:lang w:eastAsia="fr-FR"/>
        </w:rPr>
        <w:t xml:space="preserve"> 4</w:t>
      </w:r>
      <w:r w:rsidR="00B3150B" w:rsidRPr="005136DF">
        <w:rPr>
          <w:rFonts w:ascii="Arial" w:eastAsia="Times New Roman" w:hAnsi="Arial" w:cs="Arial"/>
          <w:b/>
          <w:color w:val="000000"/>
          <w:szCs w:val="24"/>
          <w:lang w:eastAsia="fr-FR"/>
        </w:rPr>
        <w:t>. Lutte contre le blanchiment : BNP Paribas condamné à une amende de 10</w:t>
      </w:r>
      <w:r w:rsidR="00A12E4B" w:rsidRPr="005136DF">
        <w:rPr>
          <w:rFonts w:ascii="Arial" w:eastAsia="Times New Roman" w:hAnsi="Arial" w:cs="Arial"/>
          <w:b/>
          <w:color w:val="000000"/>
          <w:szCs w:val="24"/>
          <w:lang w:eastAsia="fr-FR"/>
        </w:rPr>
        <w:t> </w:t>
      </w:r>
      <w:r w:rsidR="00E22A9C">
        <w:rPr>
          <w:rFonts w:ascii="Arial" w:eastAsia="Times New Roman" w:hAnsi="Arial" w:cs="Arial"/>
          <w:b/>
          <w:color w:val="000000"/>
          <w:szCs w:val="24"/>
          <w:lang w:eastAsia="fr-FR"/>
        </w:rPr>
        <w:t>millions d’euros</w:t>
      </w:r>
    </w:p>
    <w:p w14:paraId="46E18DEC" w14:textId="77777777" w:rsidR="00B3150B" w:rsidRPr="005409A3" w:rsidRDefault="00B3150B" w:rsidP="00B3150B">
      <w:pPr>
        <w:jc w:val="left"/>
        <w:rPr>
          <w:rFonts w:ascii="Arial" w:eastAsia="Times New Roman" w:hAnsi="Arial" w:cs="Arial"/>
          <w:color w:val="000000"/>
          <w:sz w:val="20"/>
          <w:szCs w:val="20"/>
          <w:lang w:eastAsia="fr-FR"/>
        </w:rPr>
      </w:pPr>
    </w:p>
    <w:p w14:paraId="560E6EC6" w14:textId="77777777" w:rsidR="00B3150B" w:rsidRPr="005136DF" w:rsidRDefault="00F257DC" w:rsidP="003C658D">
      <w:pPr>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 </w:t>
      </w:r>
      <w:r w:rsidR="00B3150B" w:rsidRPr="005136DF">
        <w:rPr>
          <w:rFonts w:ascii="Arial" w:eastAsia="Times New Roman" w:hAnsi="Arial" w:cs="Arial"/>
          <w:color w:val="000000"/>
          <w:szCs w:val="24"/>
          <w:lang w:eastAsia="fr-FR"/>
        </w:rPr>
        <w:t>Fait rare, l’Autorité de contrôle prudentiel et de résolution (ACPR), chargée de contrôler les secteurs de la banque et de l’assurance, a publié un communiqué, vendredi 2 juin, pour faire connaître le blâme prononcé par sa commission des sanctions à l’encontre de BNP Paribas, assorti d’une sanction pécuniaire de 10</w:t>
      </w:r>
      <w:r w:rsidR="0062500A">
        <w:rPr>
          <w:rFonts w:ascii="Arial" w:eastAsia="Times New Roman" w:hAnsi="Arial" w:cs="Arial"/>
          <w:color w:val="000000"/>
          <w:szCs w:val="24"/>
          <w:lang w:eastAsia="fr-FR"/>
        </w:rPr>
        <w:t> </w:t>
      </w:r>
      <w:r w:rsidR="00B3150B" w:rsidRPr="005136DF">
        <w:rPr>
          <w:rFonts w:ascii="Arial" w:eastAsia="Times New Roman" w:hAnsi="Arial" w:cs="Arial"/>
          <w:color w:val="000000"/>
          <w:szCs w:val="24"/>
          <w:lang w:eastAsia="fr-FR"/>
        </w:rPr>
        <w:t xml:space="preserve"> millions d’euros. Le superviseur y pointe en particulier « son organisation en matière de déclarations de soupçon à </w:t>
      </w:r>
      <w:proofErr w:type="spellStart"/>
      <w:r w:rsidR="00B3150B" w:rsidRPr="005136DF">
        <w:rPr>
          <w:rFonts w:ascii="Arial" w:eastAsia="Times New Roman" w:hAnsi="Arial" w:cs="Arial"/>
          <w:color w:val="000000"/>
          <w:szCs w:val="24"/>
          <w:lang w:eastAsia="fr-FR"/>
        </w:rPr>
        <w:t>Tracfin</w:t>
      </w:r>
      <w:proofErr w:type="spellEnd"/>
      <w:r w:rsidR="00B3150B" w:rsidRPr="005136DF">
        <w:rPr>
          <w:rFonts w:ascii="Arial" w:eastAsia="Times New Roman" w:hAnsi="Arial" w:cs="Arial"/>
          <w:color w:val="000000"/>
          <w:szCs w:val="24"/>
          <w:lang w:eastAsia="fr-FR"/>
        </w:rPr>
        <w:t xml:space="preserve"> », le service de renseignement rattaché au ministère des finances, chargé de la lutte contre les circuits financiers clandes</w:t>
      </w:r>
      <w:r>
        <w:rPr>
          <w:rFonts w:ascii="Arial" w:eastAsia="Times New Roman" w:hAnsi="Arial" w:cs="Arial"/>
          <w:color w:val="000000"/>
          <w:szCs w:val="24"/>
          <w:lang w:eastAsia="fr-FR"/>
        </w:rPr>
        <w:t>tins et le blanchiment d’argent […]</w:t>
      </w:r>
    </w:p>
    <w:p w14:paraId="02BC8C2F" w14:textId="77777777" w:rsidR="00B3150B" w:rsidRPr="005136DF" w:rsidRDefault="00B3150B" w:rsidP="00B3150B">
      <w:pPr>
        <w:jc w:val="right"/>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w:t>
      </w:r>
      <w:r w:rsidR="00E22A9C">
        <w:rPr>
          <w:rFonts w:ascii="Arial" w:eastAsia="Times New Roman" w:hAnsi="Arial" w:cs="Arial"/>
          <w:color w:val="000000"/>
          <w:szCs w:val="24"/>
          <w:lang w:eastAsia="fr-FR"/>
        </w:rPr>
        <w:t>e Monde Economie, le 02.06.2017</w:t>
      </w:r>
    </w:p>
    <w:p w14:paraId="165A89EB" w14:textId="77777777" w:rsidR="0050167A" w:rsidRDefault="0050167A" w:rsidP="000F0BC4">
      <w:pPr>
        <w:jc w:val="left"/>
        <w:rPr>
          <w:rFonts w:ascii="Arial" w:eastAsia="Times New Roman" w:hAnsi="Arial" w:cs="Arial"/>
          <w:color w:val="000000"/>
          <w:sz w:val="28"/>
          <w:szCs w:val="28"/>
          <w:lang w:eastAsia="fr-FR"/>
        </w:rPr>
      </w:pPr>
    </w:p>
    <w:p w14:paraId="2A69C19C" w14:textId="77777777" w:rsidR="00097094" w:rsidRPr="005409A3" w:rsidRDefault="00097094" w:rsidP="000F0BC4">
      <w:pPr>
        <w:jc w:val="left"/>
        <w:rPr>
          <w:rFonts w:ascii="Arial" w:eastAsia="Times New Roman" w:hAnsi="Arial" w:cs="Arial"/>
          <w:color w:val="000000"/>
          <w:sz w:val="28"/>
          <w:szCs w:val="28"/>
          <w:lang w:eastAsia="fr-FR"/>
        </w:rPr>
      </w:pPr>
    </w:p>
    <w:p w14:paraId="363541DC" w14:textId="77777777" w:rsidR="000F4EEB" w:rsidRPr="005136DF" w:rsidRDefault="005409A3" w:rsidP="005409A3">
      <w:pPr>
        <w:pBdr>
          <w:top w:val="single" w:sz="4" w:space="1" w:color="auto"/>
          <w:left w:val="single" w:sz="4" w:space="4" w:color="auto"/>
          <w:bottom w:val="single" w:sz="4" w:space="1" w:color="auto"/>
          <w:right w:val="single" w:sz="4" w:space="4" w:color="auto"/>
        </w:pBdr>
        <w:jc w:val="left"/>
        <w:rPr>
          <w:rFonts w:ascii="Arial" w:eastAsia="Times New Roman" w:hAnsi="Arial" w:cs="Arial"/>
          <w:b/>
          <w:color w:val="000000"/>
          <w:szCs w:val="24"/>
          <w:lang w:eastAsia="fr-FR"/>
        </w:rPr>
      </w:pPr>
      <w:r>
        <w:rPr>
          <w:rFonts w:ascii="Arial" w:eastAsia="Times New Roman" w:hAnsi="Arial" w:cs="Arial"/>
          <w:b/>
          <w:color w:val="000000"/>
          <w:szCs w:val="24"/>
          <w:lang w:eastAsia="fr-FR"/>
        </w:rPr>
        <w:t>ANNEXE</w:t>
      </w:r>
      <w:r w:rsidR="00317462" w:rsidRPr="005136DF">
        <w:rPr>
          <w:rFonts w:ascii="Arial" w:eastAsia="Times New Roman" w:hAnsi="Arial" w:cs="Arial"/>
          <w:b/>
          <w:color w:val="000000"/>
          <w:szCs w:val="24"/>
          <w:lang w:eastAsia="fr-FR"/>
        </w:rPr>
        <w:t xml:space="preserve"> </w:t>
      </w:r>
      <w:r w:rsidR="003B0B66">
        <w:rPr>
          <w:rFonts w:ascii="Arial" w:eastAsia="Times New Roman" w:hAnsi="Arial" w:cs="Arial"/>
          <w:b/>
          <w:color w:val="000000"/>
          <w:szCs w:val="24"/>
          <w:lang w:eastAsia="fr-FR"/>
        </w:rPr>
        <w:t>5</w:t>
      </w:r>
      <w:r w:rsidR="00981D2F" w:rsidRPr="005136DF">
        <w:rPr>
          <w:rFonts w:ascii="Arial" w:eastAsia="Times New Roman" w:hAnsi="Arial" w:cs="Arial"/>
          <w:b/>
          <w:color w:val="000000"/>
          <w:szCs w:val="24"/>
          <w:lang w:eastAsia="fr-FR"/>
        </w:rPr>
        <w:t xml:space="preserve">. </w:t>
      </w:r>
      <w:r w:rsidR="00504188" w:rsidRPr="005136DF">
        <w:rPr>
          <w:rFonts w:ascii="Arial" w:eastAsia="Times New Roman" w:hAnsi="Arial" w:cs="Arial"/>
          <w:b/>
          <w:color w:val="000000"/>
          <w:szCs w:val="24"/>
          <w:lang w:eastAsia="fr-FR"/>
        </w:rPr>
        <w:t>Le financement des PME</w:t>
      </w:r>
    </w:p>
    <w:p w14:paraId="342C53A3" w14:textId="77777777" w:rsidR="00EE5AE1" w:rsidRPr="005409A3" w:rsidRDefault="00EE5AE1" w:rsidP="00981D2F">
      <w:pPr>
        <w:jc w:val="left"/>
        <w:rPr>
          <w:rFonts w:ascii="Arial" w:eastAsia="Times New Roman" w:hAnsi="Arial" w:cs="Arial"/>
          <w:color w:val="000000"/>
          <w:sz w:val="20"/>
          <w:szCs w:val="20"/>
          <w:lang w:eastAsia="fr-FR"/>
        </w:rPr>
      </w:pPr>
    </w:p>
    <w:p w14:paraId="23916F54" w14:textId="77777777" w:rsidR="000F4EEB" w:rsidRPr="005136DF" w:rsidRDefault="000F4EEB" w:rsidP="00A80D53">
      <w:pPr>
        <w:pBdr>
          <w:top w:val="single" w:sz="4" w:space="1" w:color="auto"/>
          <w:left w:val="single" w:sz="4" w:space="4" w:color="auto"/>
          <w:bottom w:val="single" w:sz="4" w:space="1" w:color="auto"/>
          <w:right w:val="single" w:sz="4" w:space="4" w:color="auto"/>
        </w:pBd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La catégorie des petites et moyennes entreprises (PME) est constituée des entreprises qui occupent moins de 250 personnes, et qui ont un chiffre d</w:t>
      </w:r>
      <w:r w:rsidR="00317462" w:rsidRPr="005136DF">
        <w:rPr>
          <w:rFonts w:ascii="Arial" w:eastAsia="Times New Roman" w:hAnsi="Arial" w:cs="Arial"/>
          <w:color w:val="000000"/>
          <w:szCs w:val="24"/>
          <w:lang w:eastAsia="fr-FR"/>
        </w:rPr>
        <w:t>'affaires annuel inférieur à 50 </w:t>
      </w:r>
      <w:r w:rsidRPr="005136DF">
        <w:rPr>
          <w:rFonts w:ascii="Arial" w:eastAsia="Times New Roman" w:hAnsi="Arial" w:cs="Arial"/>
          <w:color w:val="000000"/>
          <w:szCs w:val="24"/>
          <w:lang w:eastAsia="fr-FR"/>
        </w:rPr>
        <w:t>millions d'euros ou un total de bilan n'excédant pas 43 millions d'euros.</w:t>
      </w:r>
    </w:p>
    <w:p w14:paraId="1D68BE90" w14:textId="77777777" w:rsidR="000F4EEB" w:rsidRPr="005136DF" w:rsidRDefault="00504188" w:rsidP="00504188">
      <w:pPr>
        <w:pBdr>
          <w:top w:val="single" w:sz="4" w:space="1" w:color="auto"/>
          <w:left w:val="single" w:sz="4" w:space="4" w:color="auto"/>
          <w:bottom w:val="single" w:sz="4" w:space="1" w:color="auto"/>
          <w:right w:val="single" w:sz="4" w:space="4" w:color="auto"/>
        </w:pBdr>
        <w:jc w:val="right"/>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www.insee.fr</w:t>
      </w:r>
    </w:p>
    <w:p w14:paraId="56635402" w14:textId="77777777" w:rsidR="002507AA" w:rsidRPr="00A220D6" w:rsidRDefault="002507AA" w:rsidP="00981D2F">
      <w:pPr>
        <w:jc w:val="left"/>
        <w:rPr>
          <w:rFonts w:ascii="Arial" w:eastAsia="Times New Roman" w:hAnsi="Arial" w:cs="Arial"/>
          <w:color w:val="000000"/>
          <w:sz w:val="28"/>
          <w:szCs w:val="28"/>
          <w:lang w:eastAsia="fr-FR"/>
        </w:rPr>
      </w:pPr>
    </w:p>
    <w:p w14:paraId="3B9AA552" w14:textId="77777777" w:rsidR="00981D2F" w:rsidRPr="005136DF" w:rsidRDefault="00831A75" w:rsidP="00E22A9C">
      <w:pPr>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t xml:space="preserve">Le financement bancaire reste central en France pour le développement des </w:t>
      </w:r>
      <w:r w:rsidR="00504188" w:rsidRPr="005136DF">
        <w:rPr>
          <w:rFonts w:ascii="Arial" w:eastAsia="Times New Roman" w:hAnsi="Arial" w:cs="Arial"/>
          <w:b/>
          <w:color w:val="000000"/>
          <w:szCs w:val="24"/>
          <w:lang w:eastAsia="fr-FR"/>
        </w:rPr>
        <w:t>PME</w:t>
      </w:r>
      <w:r w:rsidRPr="005136DF">
        <w:rPr>
          <w:rFonts w:ascii="Arial" w:eastAsia="Times New Roman" w:hAnsi="Arial" w:cs="Arial"/>
          <w:b/>
          <w:color w:val="000000"/>
          <w:szCs w:val="24"/>
          <w:lang w:eastAsia="fr-FR"/>
        </w:rPr>
        <w:t>.</w:t>
      </w:r>
    </w:p>
    <w:p w14:paraId="36C51767" w14:textId="77777777" w:rsidR="00EE5AE1" w:rsidRPr="005409A3" w:rsidRDefault="00EE5AE1" w:rsidP="00EE5AE1">
      <w:pPr>
        <w:rPr>
          <w:rFonts w:ascii="Arial" w:eastAsia="Times New Roman" w:hAnsi="Arial" w:cs="Arial"/>
          <w:color w:val="000000"/>
          <w:sz w:val="20"/>
          <w:szCs w:val="20"/>
          <w:lang w:eastAsia="fr-FR"/>
        </w:rPr>
      </w:pPr>
    </w:p>
    <w:p w14:paraId="421F9160" w14:textId="77777777" w:rsidR="000F0BC4" w:rsidRDefault="00981D2F" w:rsidP="00EE5AE1">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L’autofinancement constitue pour les</w:t>
      </w:r>
      <w:r w:rsidR="00504188" w:rsidRPr="005136DF">
        <w:rPr>
          <w:rFonts w:ascii="Arial" w:eastAsia="Times New Roman" w:hAnsi="Arial" w:cs="Arial"/>
          <w:color w:val="000000"/>
          <w:szCs w:val="24"/>
          <w:lang w:eastAsia="fr-FR"/>
        </w:rPr>
        <w:t xml:space="preserve"> PME</w:t>
      </w:r>
      <w:r w:rsidRPr="005136DF">
        <w:rPr>
          <w:rFonts w:ascii="Arial" w:eastAsia="Times New Roman" w:hAnsi="Arial" w:cs="Arial"/>
          <w:color w:val="000000"/>
          <w:szCs w:val="24"/>
          <w:lang w:eastAsia="fr-FR"/>
        </w:rPr>
        <w:t xml:space="preserve"> le </w:t>
      </w:r>
      <w:r w:rsidR="00C42A3C" w:rsidRPr="005136DF">
        <w:rPr>
          <w:rFonts w:ascii="Arial" w:eastAsia="Times New Roman" w:hAnsi="Arial" w:cs="Arial"/>
          <w:color w:val="000000"/>
          <w:szCs w:val="24"/>
          <w:lang w:eastAsia="fr-FR"/>
        </w:rPr>
        <w:t xml:space="preserve">premier poste de financement de </w:t>
      </w:r>
      <w:r w:rsidRPr="005136DF">
        <w:rPr>
          <w:rFonts w:ascii="Arial" w:eastAsia="Times New Roman" w:hAnsi="Arial" w:cs="Arial"/>
          <w:color w:val="000000"/>
          <w:szCs w:val="24"/>
          <w:lang w:eastAsia="fr-FR"/>
        </w:rPr>
        <w:t>leurs besoins d’exploitation ou d’investissement, le recours a</w:t>
      </w:r>
      <w:r w:rsidR="00C42A3C" w:rsidRPr="005136DF">
        <w:rPr>
          <w:rFonts w:ascii="Arial" w:eastAsia="Times New Roman" w:hAnsi="Arial" w:cs="Arial"/>
          <w:color w:val="000000"/>
          <w:szCs w:val="24"/>
          <w:lang w:eastAsia="fr-FR"/>
        </w:rPr>
        <w:t xml:space="preserve">u prêt bancaire n’étant souvent </w:t>
      </w:r>
      <w:r w:rsidRPr="005136DF">
        <w:rPr>
          <w:rFonts w:ascii="Arial" w:eastAsia="Times New Roman" w:hAnsi="Arial" w:cs="Arial"/>
          <w:color w:val="000000"/>
          <w:szCs w:val="24"/>
          <w:lang w:eastAsia="fr-FR"/>
        </w:rPr>
        <w:t>opéré qu’en dernier r</w:t>
      </w:r>
      <w:r w:rsidR="00C42A3C" w:rsidRPr="005136DF">
        <w:rPr>
          <w:rFonts w:ascii="Arial" w:eastAsia="Times New Roman" w:hAnsi="Arial" w:cs="Arial"/>
          <w:color w:val="000000"/>
          <w:szCs w:val="24"/>
          <w:lang w:eastAsia="fr-FR"/>
        </w:rPr>
        <w:t xml:space="preserve">essort. </w:t>
      </w:r>
      <w:r w:rsidRPr="005136DF">
        <w:rPr>
          <w:rFonts w:ascii="Arial" w:eastAsia="Times New Roman" w:hAnsi="Arial" w:cs="Arial"/>
          <w:color w:val="000000"/>
          <w:szCs w:val="24"/>
          <w:lang w:eastAsia="fr-FR"/>
        </w:rPr>
        <w:t>[…]</w:t>
      </w:r>
    </w:p>
    <w:p w14:paraId="5018EA3D" w14:textId="77777777" w:rsidR="002507AA" w:rsidRPr="005136DF" w:rsidRDefault="002507AA" w:rsidP="00EE5AE1">
      <w:pPr>
        <w:rPr>
          <w:rFonts w:ascii="Arial" w:eastAsia="Times New Roman" w:hAnsi="Arial" w:cs="Arial"/>
          <w:color w:val="000000"/>
          <w:szCs w:val="24"/>
          <w:lang w:eastAsia="fr-FR"/>
        </w:rPr>
      </w:pPr>
    </w:p>
    <w:p w14:paraId="66DF023F" w14:textId="77777777" w:rsidR="00B61C22" w:rsidRDefault="00981D2F" w:rsidP="00EE5AE1">
      <w:pPr>
        <w:rPr>
          <w:rFonts w:ascii="Arial" w:hAnsi="Arial" w:cs="Arial"/>
          <w:szCs w:val="24"/>
        </w:rPr>
      </w:pPr>
      <w:r w:rsidRPr="005136DF">
        <w:rPr>
          <w:rFonts w:ascii="Arial" w:hAnsi="Arial" w:cs="Arial"/>
          <w:szCs w:val="24"/>
        </w:rPr>
        <w:t>Le financement bancaire vient après le recours aux fonds propres : le crédit bancaire</w:t>
      </w:r>
      <w:r w:rsidR="00B61C22" w:rsidRPr="005136DF">
        <w:rPr>
          <w:rFonts w:ascii="Arial" w:hAnsi="Arial" w:cs="Arial"/>
          <w:szCs w:val="24"/>
        </w:rPr>
        <w:t xml:space="preserve"> pour les PME</w:t>
      </w:r>
      <w:r w:rsidRPr="005136DF">
        <w:rPr>
          <w:rFonts w:ascii="Arial" w:hAnsi="Arial" w:cs="Arial"/>
          <w:szCs w:val="24"/>
        </w:rPr>
        <w:t xml:space="preserve"> pèse entre 60 % et 70 % des financements empruntés. La situation est bien sûr différente pour les ETI</w:t>
      </w:r>
      <w:r w:rsidR="00F2524E" w:rsidRPr="005136DF">
        <w:rPr>
          <w:rFonts w:ascii="Arial" w:hAnsi="Arial" w:cs="Arial"/>
          <w:szCs w:val="24"/>
        </w:rPr>
        <w:t xml:space="preserve"> </w:t>
      </w:r>
      <w:r w:rsidR="00F2524E" w:rsidRPr="005136DF">
        <w:rPr>
          <w:rFonts w:ascii="Arial" w:hAnsi="Arial" w:cs="Arial"/>
          <w:i/>
          <w:szCs w:val="24"/>
        </w:rPr>
        <w:t>[entreprises de taille intermédiaire]</w:t>
      </w:r>
      <w:r w:rsidRPr="005136DF">
        <w:rPr>
          <w:rFonts w:ascii="Arial" w:hAnsi="Arial" w:cs="Arial"/>
          <w:szCs w:val="24"/>
        </w:rPr>
        <w:t xml:space="preserve"> (autour de 40 %) et pour les grandes entreprises (10 % à 20 %). </w:t>
      </w:r>
      <w:r w:rsidR="002507AA" w:rsidRPr="005136DF">
        <w:rPr>
          <w:rFonts w:ascii="Arial" w:hAnsi="Arial" w:cs="Arial"/>
          <w:szCs w:val="24"/>
        </w:rPr>
        <w:t>[…]</w:t>
      </w:r>
    </w:p>
    <w:p w14:paraId="14660DCC" w14:textId="77777777" w:rsidR="002507AA" w:rsidRPr="005136DF" w:rsidRDefault="002507AA" w:rsidP="00EE5AE1">
      <w:pPr>
        <w:rPr>
          <w:rFonts w:ascii="Arial" w:hAnsi="Arial" w:cs="Arial"/>
          <w:szCs w:val="24"/>
        </w:rPr>
      </w:pPr>
    </w:p>
    <w:p w14:paraId="2A2BF598" w14:textId="77777777" w:rsidR="00981D2F" w:rsidRDefault="00981D2F" w:rsidP="00EE5AE1">
      <w:pPr>
        <w:rPr>
          <w:rFonts w:ascii="Arial" w:hAnsi="Arial" w:cs="Arial"/>
          <w:szCs w:val="24"/>
        </w:rPr>
      </w:pPr>
      <w:r w:rsidRPr="005136DF">
        <w:rPr>
          <w:rFonts w:ascii="Arial" w:hAnsi="Arial" w:cs="Arial"/>
          <w:szCs w:val="24"/>
        </w:rPr>
        <w:t xml:space="preserve">Une part de l’épargne dite réglementée (livrets A, livrets de développement durable, livrets d’épargne populaire) contribue à ce financement bancaire des PME. C’est la partie « non centralisée », c’est-à-dire conservée par les banques et non reversée à la Caisse des Dépôts. </w:t>
      </w:r>
      <w:r w:rsidR="00CB5CC6" w:rsidRPr="005136DF">
        <w:rPr>
          <w:rFonts w:ascii="Arial" w:hAnsi="Arial" w:cs="Arial"/>
          <w:szCs w:val="24"/>
        </w:rPr>
        <w:t xml:space="preserve">S’agissant de celle-ci, la loi fixe une obligation d’un pourcentage d’utilisation en faveur des PME </w:t>
      </w:r>
      <w:r w:rsidRPr="005136DF">
        <w:rPr>
          <w:rFonts w:ascii="Arial" w:hAnsi="Arial" w:cs="Arial"/>
          <w:szCs w:val="24"/>
        </w:rPr>
        <w:t>[…]</w:t>
      </w:r>
      <w:r w:rsidR="00CB5CC6" w:rsidRPr="005136DF">
        <w:rPr>
          <w:rFonts w:ascii="Arial" w:hAnsi="Arial" w:cs="Arial"/>
          <w:szCs w:val="24"/>
        </w:rPr>
        <w:t>.</w:t>
      </w:r>
    </w:p>
    <w:p w14:paraId="7379A1AE" w14:textId="77777777" w:rsidR="002507AA" w:rsidRPr="005136DF" w:rsidRDefault="002507AA" w:rsidP="00EE5AE1">
      <w:pPr>
        <w:rPr>
          <w:rFonts w:ascii="Arial" w:hAnsi="Arial" w:cs="Arial"/>
          <w:szCs w:val="24"/>
        </w:rPr>
      </w:pPr>
    </w:p>
    <w:p w14:paraId="1C3C8BC5" w14:textId="77777777" w:rsidR="001B7C15" w:rsidRDefault="00981D2F" w:rsidP="00EE5AE1">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règles de prudence actuelles conduisent toutefois les banques à demander de</w:t>
      </w:r>
      <w:r w:rsidR="00CB5CC6" w:rsidRPr="005136DF">
        <w:rPr>
          <w:rFonts w:ascii="Arial" w:eastAsia="Times New Roman" w:hAnsi="Arial" w:cs="Arial"/>
          <w:color w:val="000000"/>
          <w:szCs w:val="24"/>
          <w:lang w:eastAsia="fr-FR"/>
        </w:rPr>
        <w:t xml:space="preserve"> </w:t>
      </w:r>
      <w:r w:rsidRPr="005136DF">
        <w:rPr>
          <w:rFonts w:ascii="Arial" w:eastAsia="Times New Roman" w:hAnsi="Arial" w:cs="Arial"/>
          <w:color w:val="000000"/>
          <w:szCs w:val="24"/>
          <w:lang w:eastAsia="fr-FR"/>
        </w:rPr>
        <w:t>plus en plu</w:t>
      </w:r>
      <w:r w:rsidR="00B5625A" w:rsidRPr="005136DF">
        <w:rPr>
          <w:rFonts w:ascii="Arial" w:eastAsia="Times New Roman" w:hAnsi="Arial" w:cs="Arial"/>
          <w:color w:val="000000"/>
          <w:szCs w:val="24"/>
          <w:lang w:eastAsia="fr-FR"/>
        </w:rPr>
        <w:t>s de garanties à leurs client</w:t>
      </w:r>
      <w:r w:rsidRPr="005136DF">
        <w:rPr>
          <w:rFonts w:ascii="Arial" w:eastAsia="Times New Roman" w:hAnsi="Arial" w:cs="Arial"/>
          <w:color w:val="000000"/>
          <w:szCs w:val="24"/>
          <w:lang w:eastAsia="fr-FR"/>
        </w:rPr>
        <w:t>s et à être d’autant plus sélectives dans leurs choix.</w:t>
      </w:r>
      <w:r w:rsidR="00CB5CC6" w:rsidRPr="005136DF">
        <w:rPr>
          <w:rFonts w:ascii="Arial" w:eastAsia="Times New Roman" w:hAnsi="Arial" w:cs="Arial"/>
          <w:color w:val="000000"/>
          <w:szCs w:val="24"/>
          <w:lang w:eastAsia="fr-FR"/>
        </w:rPr>
        <w:t xml:space="preserve"> </w:t>
      </w:r>
      <w:r w:rsidRPr="005136DF">
        <w:rPr>
          <w:rFonts w:ascii="Arial" w:eastAsia="Times New Roman" w:hAnsi="Arial" w:cs="Arial"/>
          <w:color w:val="000000"/>
          <w:szCs w:val="24"/>
          <w:lang w:eastAsia="fr-FR"/>
        </w:rPr>
        <w:t xml:space="preserve">Ainsi, nonobstant l’existence de cautions mutuelles (type SIAGI, SOCAMA ou </w:t>
      </w:r>
      <w:proofErr w:type="spellStart"/>
      <w:r w:rsidRPr="005136DF">
        <w:rPr>
          <w:rFonts w:ascii="Arial" w:eastAsia="Times New Roman" w:hAnsi="Arial" w:cs="Arial"/>
          <w:color w:val="000000"/>
          <w:szCs w:val="24"/>
          <w:lang w:eastAsia="fr-FR"/>
        </w:rPr>
        <w:t>Bpifrance</w:t>
      </w:r>
      <w:proofErr w:type="spellEnd"/>
      <w:r w:rsidRPr="005136DF">
        <w:rPr>
          <w:rFonts w:ascii="Arial" w:eastAsia="Times New Roman" w:hAnsi="Arial" w:cs="Arial"/>
          <w:color w:val="000000"/>
          <w:szCs w:val="24"/>
          <w:lang w:eastAsia="fr-FR"/>
        </w:rPr>
        <w:t>), les</w:t>
      </w:r>
      <w:r w:rsidR="00CB5CC6" w:rsidRPr="005136DF">
        <w:rPr>
          <w:rFonts w:ascii="Arial" w:eastAsia="Times New Roman" w:hAnsi="Arial" w:cs="Arial"/>
          <w:color w:val="000000"/>
          <w:szCs w:val="24"/>
          <w:lang w:eastAsia="fr-FR"/>
        </w:rPr>
        <w:t xml:space="preserve"> </w:t>
      </w:r>
      <w:r w:rsidRPr="005136DF">
        <w:rPr>
          <w:rFonts w:ascii="Arial" w:eastAsia="Times New Roman" w:hAnsi="Arial" w:cs="Arial"/>
          <w:color w:val="000000"/>
          <w:szCs w:val="24"/>
          <w:lang w:eastAsia="fr-FR"/>
        </w:rPr>
        <w:t>banques exigent trop souvent</w:t>
      </w:r>
      <w:r w:rsidR="00B5625A" w:rsidRPr="005136DF">
        <w:rPr>
          <w:rFonts w:ascii="Arial" w:eastAsia="Times New Roman" w:hAnsi="Arial" w:cs="Arial"/>
          <w:color w:val="000000"/>
          <w:szCs w:val="24"/>
          <w:lang w:eastAsia="fr-FR"/>
        </w:rPr>
        <w:t xml:space="preserve"> du dirigeant</w:t>
      </w:r>
      <w:r w:rsidR="00CB5CC6" w:rsidRPr="005136DF">
        <w:rPr>
          <w:rFonts w:ascii="Arial" w:eastAsia="Times New Roman" w:hAnsi="Arial" w:cs="Arial"/>
          <w:color w:val="000000"/>
          <w:szCs w:val="24"/>
          <w:lang w:eastAsia="fr-FR"/>
        </w:rPr>
        <w:t xml:space="preserve"> de PME</w:t>
      </w:r>
      <w:r w:rsidRPr="005136DF">
        <w:rPr>
          <w:rFonts w:ascii="Arial" w:eastAsia="Times New Roman" w:hAnsi="Arial" w:cs="Arial"/>
          <w:color w:val="000000"/>
          <w:szCs w:val="24"/>
          <w:lang w:eastAsia="fr-FR"/>
        </w:rPr>
        <w:t xml:space="preserve"> une caution personnelle d’au</w:t>
      </w:r>
      <w:r w:rsidR="00CB5CC6" w:rsidRPr="005136DF">
        <w:rPr>
          <w:rFonts w:ascii="Arial" w:eastAsia="Times New Roman" w:hAnsi="Arial" w:cs="Arial"/>
          <w:color w:val="000000"/>
          <w:szCs w:val="24"/>
          <w:lang w:eastAsia="fr-FR"/>
        </w:rPr>
        <w:t xml:space="preserve"> </w:t>
      </w:r>
      <w:r w:rsidRPr="005136DF">
        <w:rPr>
          <w:rFonts w:ascii="Arial" w:eastAsia="Times New Roman" w:hAnsi="Arial" w:cs="Arial"/>
          <w:color w:val="000000"/>
          <w:szCs w:val="24"/>
          <w:lang w:eastAsia="fr-FR"/>
        </w:rPr>
        <w:t xml:space="preserve">moins 100 % du montant du prêt bancaire accordé. </w:t>
      </w:r>
    </w:p>
    <w:p w14:paraId="59CACC46" w14:textId="77777777" w:rsidR="000F0BC4" w:rsidRDefault="00981D2F" w:rsidP="00EE5AE1">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S’il est</w:t>
      </w:r>
      <w:r w:rsidR="00B5625A" w:rsidRPr="005136DF">
        <w:rPr>
          <w:rFonts w:ascii="Arial" w:eastAsia="Times New Roman" w:hAnsi="Arial" w:cs="Arial"/>
          <w:color w:val="000000"/>
          <w:szCs w:val="24"/>
          <w:lang w:eastAsia="fr-FR"/>
        </w:rPr>
        <w:t xml:space="preserve"> normal de responsabiliser le</w:t>
      </w:r>
      <w:r w:rsidR="00CB5CC6" w:rsidRPr="005136DF">
        <w:rPr>
          <w:rFonts w:ascii="Arial" w:eastAsia="Times New Roman" w:hAnsi="Arial" w:cs="Arial"/>
          <w:color w:val="000000"/>
          <w:szCs w:val="24"/>
          <w:lang w:eastAsia="fr-FR"/>
        </w:rPr>
        <w:t xml:space="preserve"> </w:t>
      </w:r>
      <w:r w:rsidR="00B5625A" w:rsidRPr="005136DF">
        <w:rPr>
          <w:rFonts w:ascii="Arial" w:eastAsia="Times New Roman" w:hAnsi="Arial" w:cs="Arial"/>
          <w:color w:val="000000"/>
          <w:szCs w:val="24"/>
          <w:lang w:eastAsia="fr-FR"/>
        </w:rPr>
        <w:t>dirigeant</w:t>
      </w:r>
      <w:r w:rsidRPr="005136DF">
        <w:rPr>
          <w:rFonts w:ascii="Arial" w:eastAsia="Times New Roman" w:hAnsi="Arial" w:cs="Arial"/>
          <w:color w:val="000000"/>
          <w:szCs w:val="24"/>
          <w:lang w:eastAsia="fr-FR"/>
        </w:rPr>
        <w:t xml:space="preserve"> dans sa prise de risque, cela doit s’opérer de façon équilibrée en limitant cette</w:t>
      </w:r>
      <w:r w:rsidR="00CB5CC6" w:rsidRPr="005136DF">
        <w:rPr>
          <w:rFonts w:ascii="Arial" w:eastAsia="Times New Roman" w:hAnsi="Arial" w:cs="Arial"/>
          <w:color w:val="000000"/>
          <w:szCs w:val="24"/>
          <w:lang w:eastAsia="fr-FR"/>
        </w:rPr>
        <w:t xml:space="preserve"> </w:t>
      </w:r>
      <w:r w:rsidRPr="005136DF">
        <w:rPr>
          <w:rFonts w:ascii="Arial" w:eastAsia="Times New Roman" w:hAnsi="Arial" w:cs="Arial"/>
          <w:color w:val="000000"/>
          <w:szCs w:val="24"/>
          <w:lang w:eastAsia="fr-FR"/>
        </w:rPr>
        <w:t>caution. Il est aussi nécessaire d’utiliser davantage les cautions mutuelles. […]</w:t>
      </w:r>
    </w:p>
    <w:p w14:paraId="540B6CC0" w14:textId="77777777" w:rsidR="002507AA" w:rsidRPr="005136DF" w:rsidRDefault="002507AA" w:rsidP="00EE5AE1">
      <w:pPr>
        <w:rPr>
          <w:rFonts w:ascii="Arial" w:eastAsia="Times New Roman" w:hAnsi="Arial" w:cs="Arial"/>
          <w:color w:val="000000"/>
          <w:szCs w:val="24"/>
          <w:lang w:eastAsia="fr-FR"/>
        </w:rPr>
      </w:pPr>
    </w:p>
    <w:p w14:paraId="5557DAFD" w14:textId="77777777" w:rsidR="00981D2F" w:rsidRDefault="00981D2F" w:rsidP="00EE5AE1">
      <w:pPr>
        <w:rPr>
          <w:rFonts w:ascii="Arial" w:hAnsi="Arial" w:cs="Arial"/>
          <w:szCs w:val="24"/>
        </w:rPr>
      </w:pPr>
      <w:r w:rsidRPr="005136DF">
        <w:rPr>
          <w:rFonts w:ascii="Arial" w:hAnsi="Arial" w:cs="Arial"/>
          <w:szCs w:val="24"/>
        </w:rPr>
        <w:lastRenderedPageBreak/>
        <w:t>Depuis plusieurs an</w:t>
      </w:r>
      <w:r w:rsidR="00AE352E" w:rsidRPr="005136DF">
        <w:rPr>
          <w:rFonts w:ascii="Arial" w:hAnsi="Arial" w:cs="Arial"/>
          <w:szCs w:val="24"/>
        </w:rPr>
        <w:t>nées, le financement des PME</w:t>
      </w:r>
      <w:r w:rsidRPr="005136DF">
        <w:rPr>
          <w:rFonts w:ascii="Arial" w:hAnsi="Arial" w:cs="Arial"/>
          <w:szCs w:val="24"/>
        </w:rPr>
        <w:t xml:space="preserve"> s’oriente vers une pluralité de modes alternatifs de financement au financement bancaire.</w:t>
      </w:r>
    </w:p>
    <w:p w14:paraId="26790290" w14:textId="77777777" w:rsidR="005409A3" w:rsidRPr="005409A3" w:rsidRDefault="005409A3" w:rsidP="00EE5AE1">
      <w:pPr>
        <w:rPr>
          <w:rFonts w:ascii="Arial" w:hAnsi="Arial" w:cs="Arial"/>
          <w:sz w:val="8"/>
          <w:szCs w:val="8"/>
        </w:rPr>
      </w:pPr>
    </w:p>
    <w:p w14:paraId="0B642250" w14:textId="77777777" w:rsidR="000F0BC4" w:rsidRDefault="00AE352E" w:rsidP="00317462">
      <w:pPr>
        <w:pStyle w:val="Pardeliste"/>
        <w:numPr>
          <w:ilvl w:val="0"/>
          <w:numId w:val="15"/>
        </w:numPr>
        <w:rPr>
          <w:rFonts w:ascii="Arial" w:hAnsi="Arial" w:cs="Arial"/>
          <w:szCs w:val="24"/>
        </w:rPr>
      </w:pPr>
      <w:r w:rsidRPr="005136DF">
        <w:rPr>
          <w:rFonts w:ascii="Arial" w:hAnsi="Arial" w:cs="Arial"/>
          <w:szCs w:val="24"/>
        </w:rPr>
        <w:t>[…]</w:t>
      </w:r>
      <w:r w:rsidR="00981D2F" w:rsidRPr="005136DF">
        <w:rPr>
          <w:rFonts w:ascii="Arial" w:hAnsi="Arial" w:cs="Arial"/>
          <w:szCs w:val="24"/>
        </w:rPr>
        <w:t xml:space="preserve"> le financement participatif ou </w:t>
      </w:r>
      <w:proofErr w:type="spellStart"/>
      <w:r w:rsidR="00981D2F" w:rsidRPr="005136DF">
        <w:rPr>
          <w:rFonts w:ascii="Arial" w:hAnsi="Arial" w:cs="Arial"/>
          <w:szCs w:val="24"/>
        </w:rPr>
        <w:t>crowfunding</w:t>
      </w:r>
      <w:proofErr w:type="spellEnd"/>
      <w:r w:rsidR="00981D2F" w:rsidRPr="005136DF">
        <w:rPr>
          <w:rFonts w:ascii="Arial" w:hAnsi="Arial" w:cs="Arial"/>
          <w:szCs w:val="24"/>
        </w:rPr>
        <w:t>, qui permet à des por</w:t>
      </w:r>
      <w:r w:rsidR="00B5625A" w:rsidRPr="005136DF">
        <w:rPr>
          <w:rFonts w:ascii="Arial" w:hAnsi="Arial" w:cs="Arial"/>
          <w:szCs w:val="24"/>
        </w:rPr>
        <w:t>teur</w:t>
      </w:r>
      <w:r w:rsidRPr="005136DF">
        <w:rPr>
          <w:rFonts w:ascii="Arial" w:hAnsi="Arial" w:cs="Arial"/>
          <w:szCs w:val="24"/>
        </w:rPr>
        <w:t>s de projets (PME</w:t>
      </w:r>
      <w:r w:rsidR="00B5625A" w:rsidRPr="005136DF">
        <w:rPr>
          <w:rFonts w:ascii="Arial" w:hAnsi="Arial" w:cs="Arial"/>
          <w:szCs w:val="24"/>
        </w:rPr>
        <w:t xml:space="preserve"> </w:t>
      </w:r>
      <w:r w:rsidR="00981D2F" w:rsidRPr="005136DF">
        <w:rPr>
          <w:rFonts w:ascii="Arial" w:hAnsi="Arial" w:cs="Arial"/>
          <w:szCs w:val="24"/>
        </w:rPr>
        <w:t>essentiellement) de collecter sur internet de l’argent provenant de particuliers. Ainsi, en France, 0,3 Md€ ont été levés en 2015 grâce à plusieurs dizaines de plates-formes existantes, soit le doubl</w:t>
      </w:r>
      <w:r w:rsidRPr="005136DF">
        <w:rPr>
          <w:rFonts w:ascii="Arial" w:hAnsi="Arial" w:cs="Arial"/>
          <w:szCs w:val="24"/>
        </w:rPr>
        <w:t>e de ce qui a été levé en 2014</w:t>
      </w:r>
      <w:r w:rsidR="00981D2F" w:rsidRPr="005136DF">
        <w:rPr>
          <w:rFonts w:ascii="Arial" w:hAnsi="Arial" w:cs="Arial"/>
          <w:szCs w:val="24"/>
        </w:rPr>
        <w:t>.</w:t>
      </w:r>
      <w:r w:rsidR="00366D85" w:rsidRPr="005136DF">
        <w:rPr>
          <w:rFonts w:ascii="Arial" w:hAnsi="Arial" w:cs="Arial"/>
          <w:szCs w:val="24"/>
        </w:rPr>
        <w:t xml:space="preserve"> </w:t>
      </w:r>
      <w:r w:rsidR="00931D59">
        <w:rPr>
          <w:rFonts w:ascii="Arial" w:hAnsi="Arial" w:cs="Arial"/>
          <w:szCs w:val="24"/>
        </w:rPr>
        <w:t xml:space="preserve">Trois volets existent : </w:t>
      </w:r>
      <w:r w:rsidR="00981D2F" w:rsidRPr="005136DF">
        <w:rPr>
          <w:rFonts w:ascii="Arial" w:hAnsi="Arial" w:cs="Arial"/>
          <w:szCs w:val="24"/>
        </w:rPr>
        <w:t>le don (0,05 Md€ en 2015), l’investissement avec la part</w:t>
      </w:r>
      <w:r w:rsidR="00366D85" w:rsidRPr="005136DF">
        <w:rPr>
          <w:rFonts w:ascii="Arial" w:hAnsi="Arial" w:cs="Arial"/>
          <w:szCs w:val="24"/>
        </w:rPr>
        <w:t>icipation au capital des PME</w:t>
      </w:r>
      <w:r w:rsidR="00981D2F" w:rsidRPr="005136DF">
        <w:rPr>
          <w:rFonts w:ascii="Arial" w:hAnsi="Arial" w:cs="Arial"/>
          <w:szCs w:val="24"/>
        </w:rPr>
        <w:t xml:space="preserve"> (0,05 Md€) et le prêt (0,2 Md€ avec un montant maximal de 2 000 € par particulier). </w:t>
      </w:r>
    </w:p>
    <w:p w14:paraId="1B84FBEE" w14:textId="77777777" w:rsidR="001B7C15" w:rsidRPr="001B7C15" w:rsidRDefault="001B7C15" w:rsidP="001B7C15">
      <w:pPr>
        <w:rPr>
          <w:rFonts w:ascii="Arial" w:hAnsi="Arial" w:cs="Arial"/>
          <w:szCs w:val="24"/>
        </w:rPr>
      </w:pPr>
    </w:p>
    <w:p w14:paraId="57C19B06" w14:textId="77777777" w:rsidR="005409A3" w:rsidRPr="005409A3" w:rsidRDefault="005409A3" w:rsidP="005409A3">
      <w:pPr>
        <w:pStyle w:val="Pardeliste"/>
        <w:rPr>
          <w:rFonts w:ascii="Arial" w:hAnsi="Arial" w:cs="Arial"/>
          <w:sz w:val="8"/>
          <w:szCs w:val="8"/>
        </w:rPr>
      </w:pPr>
    </w:p>
    <w:p w14:paraId="39650C8C" w14:textId="77777777" w:rsidR="005E66E1" w:rsidRDefault="00A701B5" w:rsidP="00317462">
      <w:pPr>
        <w:pStyle w:val="Pardeliste"/>
        <w:numPr>
          <w:ilvl w:val="0"/>
          <w:numId w:val="15"/>
        </w:num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 </w:t>
      </w:r>
      <w:r w:rsidR="00AE352E" w:rsidRPr="005136DF">
        <w:rPr>
          <w:rFonts w:ascii="Arial" w:eastAsia="Times New Roman" w:hAnsi="Arial" w:cs="Arial"/>
          <w:color w:val="000000"/>
          <w:szCs w:val="24"/>
          <w:lang w:eastAsia="fr-FR"/>
        </w:rPr>
        <w:t>[…]</w:t>
      </w:r>
      <w:r w:rsidR="00B5625A" w:rsidRPr="005136DF">
        <w:rPr>
          <w:rFonts w:ascii="Arial" w:eastAsia="Times New Roman" w:hAnsi="Arial" w:cs="Arial"/>
          <w:color w:val="000000"/>
          <w:szCs w:val="24"/>
          <w:lang w:eastAsia="fr-FR"/>
        </w:rPr>
        <w:t xml:space="preserve"> les business </w:t>
      </w:r>
      <w:proofErr w:type="spellStart"/>
      <w:r w:rsidR="00B5625A" w:rsidRPr="005136DF">
        <w:rPr>
          <w:rFonts w:ascii="Arial" w:eastAsia="Times New Roman" w:hAnsi="Arial" w:cs="Arial"/>
          <w:color w:val="000000"/>
          <w:szCs w:val="24"/>
          <w:lang w:eastAsia="fr-FR"/>
        </w:rPr>
        <w:t>angels</w:t>
      </w:r>
      <w:proofErr w:type="spellEnd"/>
      <w:r w:rsidR="00B5625A" w:rsidRPr="005136DF">
        <w:rPr>
          <w:rFonts w:ascii="Arial" w:eastAsia="Times New Roman" w:hAnsi="Arial" w:cs="Arial"/>
          <w:color w:val="000000"/>
          <w:szCs w:val="24"/>
          <w:lang w:eastAsia="fr-FR"/>
        </w:rPr>
        <w:t xml:space="preserve"> (chefs d’entreprise, anciens chef</w:t>
      </w:r>
      <w:r w:rsidR="00981D2F" w:rsidRPr="005136DF">
        <w:rPr>
          <w:rFonts w:ascii="Arial" w:eastAsia="Times New Roman" w:hAnsi="Arial" w:cs="Arial"/>
          <w:color w:val="000000"/>
          <w:szCs w:val="24"/>
          <w:lang w:eastAsia="fr-FR"/>
        </w:rPr>
        <w:t>s d’e</w:t>
      </w:r>
      <w:r w:rsidR="00B5625A" w:rsidRPr="005136DF">
        <w:rPr>
          <w:rFonts w:ascii="Arial" w:eastAsia="Times New Roman" w:hAnsi="Arial" w:cs="Arial"/>
          <w:color w:val="000000"/>
          <w:szCs w:val="24"/>
          <w:lang w:eastAsia="fr-FR"/>
        </w:rPr>
        <w:t>ntreprise ou cadres supérieur</w:t>
      </w:r>
      <w:r w:rsidR="00981D2F" w:rsidRPr="005136DF">
        <w:rPr>
          <w:rFonts w:ascii="Arial" w:eastAsia="Times New Roman" w:hAnsi="Arial" w:cs="Arial"/>
          <w:color w:val="000000"/>
          <w:szCs w:val="24"/>
          <w:lang w:eastAsia="fr-FR"/>
        </w:rPr>
        <w:t>s, notamment) qui investissent des sommes</w:t>
      </w:r>
      <w:r w:rsidR="00AE352E" w:rsidRPr="005136DF">
        <w:rPr>
          <w:rFonts w:ascii="Arial" w:eastAsia="Times New Roman" w:hAnsi="Arial" w:cs="Arial"/>
          <w:color w:val="000000"/>
          <w:szCs w:val="24"/>
          <w:lang w:eastAsia="fr-FR"/>
        </w:rPr>
        <w:t xml:space="preserve"> </w:t>
      </w:r>
      <w:r w:rsidR="00981D2F" w:rsidRPr="005136DF">
        <w:rPr>
          <w:rFonts w:ascii="Arial" w:eastAsia="Times New Roman" w:hAnsi="Arial" w:cs="Arial"/>
          <w:color w:val="000000"/>
          <w:szCs w:val="24"/>
          <w:lang w:eastAsia="fr-FR"/>
        </w:rPr>
        <w:t>de 0,1 à 1 million d’euro</w:t>
      </w:r>
      <w:r w:rsidR="00585319" w:rsidRPr="005136DF">
        <w:rPr>
          <w:rFonts w:ascii="Arial" w:eastAsia="Times New Roman" w:hAnsi="Arial" w:cs="Arial"/>
          <w:color w:val="000000"/>
          <w:szCs w:val="24"/>
          <w:lang w:eastAsia="fr-FR"/>
        </w:rPr>
        <w:t>s</w:t>
      </w:r>
      <w:r w:rsidR="00981D2F" w:rsidRPr="005136DF">
        <w:rPr>
          <w:rFonts w:ascii="Arial" w:eastAsia="Times New Roman" w:hAnsi="Arial" w:cs="Arial"/>
          <w:color w:val="000000"/>
          <w:szCs w:val="24"/>
          <w:lang w:eastAsia="fr-FR"/>
        </w:rPr>
        <w:t xml:space="preserve"> en capita</w:t>
      </w:r>
      <w:r w:rsidR="00AE352E" w:rsidRPr="005136DF">
        <w:rPr>
          <w:rFonts w:ascii="Arial" w:eastAsia="Times New Roman" w:hAnsi="Arial" w:cs="Arial"/>
          <w:color w:val="000000"/>
          <w:szCs w:val="24"/>
          <w:lang w:eastAsia="fr-FR"/>
        </w:rPr>
        <w:t>l</w:t>
      </w:r>
      <w:r w:rsidR="00981D2F" w:rsidRPr="005136DF">
        <w:rPr>
          <w:rFonts w:ascii="Arial" w:eastAsia="Times New Roman" w:hAnsi="Arial" w:cs="Arial"/>
          <w:color w:val="000000"/>
          <w:szCs w:val="24"/>
          <w:lang w:eastAsia="fr-FR"/>
        </w:rPr>
        <w:t>, en qualité d’actionnaires minoritaires dans</w:t>
      </w:r>
      <w:r w:rsidR="00AE352E" w:rsidRPr="005136DF">
        <w:rPr>
          <w:rFonts w:ascii="Arial" w:eastAsia="Times New Roman" w:hAnsi="Arial" w:cs="Arial"/>
          <w:color w:val="000000"/>
          <w:szCs w:val="24"/>
          <w:lang w:eastAsia="fr-FR"/>
        </w:rPr>
        <w:t xml:space="preserve"> </w:t>
      </w:r>
      <w:r w:rsidR="00981D2F" w:rsidRPr="005136DF">
        <w:rPr>
          <w:rFonts w:ascii="Arial" w:eastAsia="Times New Roman" w:hAnsi="Arial" w:cs="Arial"/>
          <w:color w:val="000000"/>
          <w:szCs w:val="24"/>
          <w:lang w:eastAsia="fr-FR"/>
        </w:rPr>
        <w:t xml:space="preserve">des </w:t>
      </w:r>
      <w:r w:rsidR="00EE5AE1" w:rsidRPr="005136DF">
        <w:rPr>
          <w:rFonts w:ascii="Arial" w:eastAsia="Times New Roman" w:hAnsi="Arial" w:cs="Arial"/>
          <w:color w:val="000000"/>
          <w:szCs w:val="24"/>
          <w:lang w:eastAsia="fr-FR"/>
        </w:rPr>
        <w:t>PME</w:t>
      </w:r>
      <w:r w:rsidR="00981D2F" w:rsidRPr="005136DF">
        <w:rPr>
          <w:rFonts w:ascii="Arial" w:eastAsia="Times New Roman" w:hAnsi="Arial" w:cs="Arial"/>
          <w:color w:val="000000"/>
          <w:szCs w:val="24"/>
          <w:lang w:eastAsia="fr-FR"/>
        </w:rPr>
        <w:t xml:space="preserve"> innovantes au déb</w:t>
      </w:r>
      <w:r w:rsidR="00E22A9C">
        <w:rPr>
          <w:rFonts w:ascii="Arial" w:eastAsia="Times New Roman" w:hAnsi="Arial" w:cs="Arial"/>
          <w:color w:val="000000"/>
          <w:szCs w:val="24"/>
          <w:lang w:eastAsia="fr-FR"/>
        </w:rPr>
        <w:t>ut de leur cycle d’exploitation</w:t>
      </w:r>
      <w:r w:rsidR="00981D2F" w:rsidRPr="005136DF">
        <w:rPr>
          <w:rFonts w:ascii="Arial" w:eastAsia="Times New Roman" w:hAnsi="Arial" w:cs="Arial"/>
          <w:color w:val="000000"/>
          <w:szCs w:val="24"/>
          <w:lang w:eastAsia="fr-FR"/>
        </w:rPr>
        <w:t xml:space="preserve"> </w:t>
      </w:r>
      <w:r w:rsidR="00AE352E" w:rsidRPr="005136DF">
        <w:rPr>
          <w:rFonts w:ascii="Arial" w:eastAsia="Times New Roman" w:hAnsi="Arial" w:cs="Arial"/>
          <w:color w:val="000000"/>
          <w:szCs w:val="24"/>
          <w:lang w:eastAsia="fr-FR"/>
        </w:rPr>
        <w:t>[…]</w:t>
      </w:r>
    </w:p>
    <w:p w14:paraId="749F28C1" w14:textId="77777777" w:rsidR="001B7C15" w:rsidRPr="001B7C15" w:rsidRDefault="001B7C15" w:rsidP="001B7C15">
      <w:pPr>
        <w:rPr>
          <w:rFonts w:ascii="Arial" w:eastAsia="Times New Roman" w:hAnsi="Arial" w:cs="Arial"/>
          <w:color w:val="000000"/>
          <w:szCs w:val="24"/>
          <w:lang w:eastAsia="fr-FR"/>
        </w:rPr>
      </w:pPr>
    </w:p>
    <w:p w14:paraId="18EB6269" w14:textId="77777777" w:rsidR="005409A3" w:rsidRPr="005409A3" w:rsidRDefault="005409A3" w:rsidP="005409A3">
      <w:pPr>
        <w:rPr>
          <w:rFonts w:ascii="Arial" w:eastAsia="Times New Roman" w:hAnsi="Arial" w:cs="Arial"/>
          <w:color w:val="000000"/>
          <w:sz w:val="8"/>
          <w:szCs w:val="8"/>
          <w:lang w:eastAsia="fr-FR"/>
        </w:rPr>
      </w:pPr>
    </w:p>
    <w:p w14:paraId="192B1802" w14:textId="77777777" w:rsidR="00981D2F" w:rsidRDefault="005E66E1" w:rsidP="00317462">
      <w:pPr>
        <w:pStyle w:val="Pardeliste"/>
        <w:numPr>
          <w:ilvl w:val="0"/>
          <w:numId w:val="15"/>
        </w:numPr>
        <w:rPr>
          <w:rFonts w:ascii="Arial" w:eastAsia="Times New Roman" w:hAnsi="Arial" w:cs="Arial"/>
          <w:color w:val="000000"/>
          <w:szCs w:val="24"/>
          <w:lang w:eastAsia="fr-FR"/>
        </w:rPr>
      </w:pPr>
      <w:proofErr w:type="gramStart"/>
      <w:r w:rsidRPr="005136DF">
        <w:rPr>
          <w:rFonts w:ascii="Arial" w:eastAsia="Times New Roman" w:hAnsi="Arial" w:cs="Arial"/>
          <w:color w:val="000000"/>
          <w:szCs w:val="24"/>
          <w:lang w:eastAsia="fr-FR"/>
        </w:rPr>
        <w:t>l</w:t>
      </w:r>
      <w:r w:rsidR="00981D2F" w:rsidRPr="005136DF">
        <w:rPr>
          <w:rFonts w:ascii="Arial" w:eastAsia="Times New Roman" w:hAnsi="Arial" w:cs="Arial"/>
          <w:color w:val="000000"/>
          <w:szCs w:val="24"/>
          <w:lang w:eastAsia="fr-FR"/>
        </w:rPr>
        <w:t>e</w:t>
      </w:r>
      <w:proofErr w:type="gramEnd"/>
      <w:r w:rsidR="00981D2F" w:rsidRPr="005136DF">
        <w:rPr>
          <w:rFonts w:ascii="Arial" w:eastAsia="Times New Roman" w:hAnsi="Arial" w:cs="Arial"/>
          <w:color w:val="000000"/>
          <w:szCs w:val="24"/>
          <w:lang w:eastAsia="fr-FR"/>
        </w:rPr>
        <w:t xml:space="preserve"> développement de prêts inter-entreprises entre sociétés présentant un lien</w:t>
      </w:r>
      <w:r w:rsidRPr="005136DF">
        <w:rPr>
          <w:rFonts w:ascii="Arial" w:eastAsia="Times New Roman" w:hAnsi="Arial" w:cs="Arial"/>
          <w:color w:val="000000"/>
          <w:szCs w:val="24"/>
          <w:lang w:eastAsia="fr-FR"/>
        </w:rPr>
        <w:t xml:space="preserve"> </w:t>
      </w:r>
      <w:r w:rsidR="00981D2F" w:rsidRPr="005136DF">
        <w:rPr>
          <w:rFonts w:ascii="Arial" w:eastAsia="Times New Roman" w:hAnsi="Arial" w:cs="Arial"/>
          <w:color w:val="000000"/>
          <w:szCs w:val="24"/>
          <w:lang w:eastAsia="fr-FR"/>
        </w:rPr>
        <w:t xml:space="preserve">économique </w:t>
      </w:r>
      <w:r w:rsidR="00552CC4" w:rsidRPr="005136DF">
        <w:rPr>
          <w:rFonts w:ascii="Arial" w:eastAsia="Times New Roman" w:hAnsi="Arial" w:cs="Arial"/>
          <w:color w:val="000000"/>
          <w:szCs w:val="24"/>
          <w:lang w:eastAsia="fr-FR"/>
        </w:rPr>
        <w:t>[…]</w:t>
      </w:r>
    </w:p>
    <w:p w14:paraId="2544D19B" w14:textId="77777777" w:rsidR="001B7C15" w:rsidRPr="001B7C15" w:rsidRDefault="001B7C15" w:rsidP="001B7C15">
      <w:pPr>
        <w:ind w:left="360"/>
        <w:rPr>
          <w:rFonts w:ascii="Arial" w:eastAsia="Times New Roman" w:hAnsi="Arial" w:cs="Arial"/>
          <w:color w:val="000000"/>
          <w:szCs w:val="24"/>
          <w:lang w:eastAsia="fr-FR"/>
        </w:rPr>
      </w:pPr>
    </w:p>
    <w:p w14:paraId="5C29E8B8" w14:textId="77777777" w:rsidR="005409A3" w:rsidRPr="005409A3" w:rsidRDefault="005409A3" w:rsidP="005409A3">
      <w:pPr>
        <w:rPr>
          <w:rFonts w:ascii="Arial" w:eastAsia="Times New Roman" w:hAnsi="Arial" w:cs="Arial"/>
          <w:color w:val="000000"/>
          <w:sz w:val="8"/>
          <w:szCs w:val="8"/>
          <w:lang w:eastAsia="fr-FR"/>
        </w:rPr>
      </w:pPr>
    </w:p>
    <w:p w14:paraId="4ED1CAA3" w14:textId="77777777" w:rsidR="00A80D53" w:rsidRDefault="00A80D53" w:rsidP="005409A3">
      <w:pPr>
        <w:pStyle w:val="Pardeliste"/>
        <w:numPr>
          <w:ilvl w:val="0"/>
          <w:numId w:val="15"/>
        </w:numPr>
        <w:rPr>
          <w:rFonts w:ascii="Arial" w:eastAsia="Times New Roman" w:hAnsi="Arial" w:cs="Arial"/>
          <w:szCs w:val="24"/>
          <w:lang w:eastAsia="fr-FR"/>
        </w:rPr>
      </w:pPr>
      <w:r w:rsidRPr="005136DF">
        <w:rPr>
          <w:rFonts w:ascii="Arial" w:eastAsia="Times New Roman" w:hAnsi="Arial" w:cs="Arial"/>
          <w:szCs w:val="24"/>
          <w:lang w:eastAsia="fr-FR"/>
        </w:rPr>
        <w:t>les plates-formes d’aide à l’entrepreneuriat comme par exemple les réseaux Initiative France, France Active, ADIE ou Réseau Entreprendre. Elles financent notamment des prêts d’honneur ou des garanties et peuvent accompagner les dirigeants de PME au moment de la création et de la reprise d’entreprise, grâce en particulier au soutien de la Caisse des dépôts. […]</w:t>
      </w:r>
    </w:p>
    <w:p w14:paraId="6157A95A" w14:textId="77777777" w:rsidR="001B7C15" w:rsidRPr="001B7C15" w:rsidRDefault="001B7C15" w:rsidP="001B7C15">
      <w:pPr>
        <w:rPr>
          <w:rFonts w:ascii="Arial" w:eastAsia="Times New Roman" w:hAnsi="Arial" w:cs="Arial"/>
          <w:szCs w:val="24"/>
          <w:lang w:eastAsia="fr-FR"/>
        </w:rPr>
      </w:pPr>
    </w:p>
    <w:p w14:paraId="7B08CF3D" w14:textId="77777777" w:rsidR="00EE5AE1" w:rsidRPr="005409A3" w:rsidRDefault="00EE5AE1" w:rsidP="000F0BC4">
      <w:pPr>
        <w:jc w:val="left"/>
        <w:rPr>
          <w:rFonts w:ascii="Arial" w:eastAsia="Times New Roman" w:hAnsi="Arial" w:cs="Arial"/>
          <w:color w:val="000000"/>
          <w:sz w:val="8"/>
          <w:szCs w:val="8"/>
          <w:lang w:eastAsia="fr-FR"/>
        </w:rPr>
      </w:pPr>
    </w:p>
    <w:p w14:paraId="1C03466E" w14:textId="77777777" w:rsidR="000F0BC4" w:rsidRPr="005136DF" w:rsidRDefault="00C42A3C" w:rsidP="00EE5AE1">
      <w:pPr>
        <w:jc w:val="right"/>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www.lecese.fr, Frédéric </w:t>
      </w:r>
      <w:proofErr w:type="spellStart"/>
      <w:r w:rsidRPr="005136DF">
        <w:rPr>
          <w:rFonts w:ascii="Arial" w:eastAsia="Times New Roman" w:hAnsi="Arial" w:cs="Arial"/>
          <w:color w:val="000000"/>
          <w:szCs w:val="24"/>
          <w:lang w:eastAsia="fr-FR"/>
        </w:rPr>
        <w:t>Boccara</w:t>
      </w:r>
      <w:proofErr w:type="spellEnd"/>
      <w:r w:rsidRPr="005136DF">
        <w:rPr>
          <w:rFonts w:ascii="Arial" w:eastAsia="Times New Roman" w:hAnsi="Arial" w:cs="Arial"/>
          <w:color w:val="000000"/>
          <w:szCs w:val="24"/>
          <w:lang w:eastAsia="fr-FR"/>
        </w:rPr>
        <w:t>, le 5 avril 2017</w:t>
      </w:r>
    </w:p>
    <w:p w14:paraId="44B1B9C2" w14:textId="77777777" w:rsidR="0050167A" w:rsidRDefault="0050167A" w:rsidP="002507AA">
      <w:pPr>
        <w:jc w:val="left"/>
        <w:rPr>
          <w:rFonts w:ascii="Arial" w:eastAsia="Times New Roman" w:hAnsi="Arial" w:cs="Arial"/>
          <w:b/>
          <w:color w:val="000000"/>
          <w:szCs w:val="24"/>
          <w:lang w:eastAsia="fr-FR"/>
        </w:rPr>
      </w:pPr>
    </w:p>
    <w:p w14:paraId="71303279" w14:textId="77777777" w:rsidR="008563CF" w:rsidRDefault="008563CF" w:rsidP="002507AA">
      <w:pPr>
        <w:jc w:val="left"/>
        <w:rPr>
          <w:rFonts w:ascii="Arial" w:eastAsia="Times New Roman" w:hAnsi="Arial" w:cs="Arial"/>
          <w:b/>
          <w:color w:val="000000"/>
          <w:szCs w:val="24"/>
          <w:lang w:eastAsia="fr-FR"/>
        </w:rPr>
      </w:pPr>
    </w:p>
    <w:p w14:paraId="610D347B" w14:textId="77777777" w:rsidR="001B7C15" w:rsidRDefault="001B7C15" w:rsidP="002507AA">
      <w:pPr>
        <w:jc w:val="left"/>
        <w:rPr>
          <w:rFonts w:ascii="Arial" w:eastAsia="Times New Roman" w:hAnsi="Arial" w:cs="Arial"/>
          <w:b/>
          <w:color w:val="000000"/>
          <w:szCs w:val="24"/>
          <w:lang w:eastAsia="fr-FR"/>
        </w:rPr>
      </w:pPr>
    </w:p>
    <w:p w14:paraId="52A33B82" w14:textId="77777777" w:rsidR="008563CF" w:rsidRDefault="008563CF" w:rsidP="002507AA">
      <w:pPr>
        <w:jc w:val="left"/>
        <w:rPr>
          <w:rFonts w:ascii="Arial" w:eastAsia="Times New Roman" w:hAnsi="Arial" w:cs="Arial"/>
          <w:b/>
          <w:color w:val="000000"/>
          <w:szCs w:val="24"/>
          <w:lang w:eastAsia="fr-FR"/>
        </w:rPr>
      </w:pPr>
    </w:p>
    <w:p w14:paraId="5B2EC87C" w14:textId="77777777" w:rsidR="002507AA" w:rsidRPr="005136DF" w:rsidRDefault="002507AA" w:rsidP="002507AA">
      <w:pPr>
        <w:jc w:val="left"/>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t>Initiati</w:t>
      </w:r>
      <w:r w:rsidR="00E22A9C">
        <w:rPr>
          <w:rFonts w:ascii="Arial" w:eastAsia="Times New Roman" w:hAnsi="Arial" w:cs="Arial"/>
          <w:b/>
          <w:color w:val="000000"/>
          <w:szCs w:val="24"/>
          <w:lang w:eastAsia="fr-FR"/>
        </w:rPr>
        <w:t>ve France, un réseau, un esprit</w:t>
      </w:r>
    </w:p>
    <w:p w14:paraId="2CCE2A38" w14:textId="77777777" w:rsidR="002507AA" w:rsidRPr="00A220D6" w:rsidRDefault="002507AA" w:rsidP="002507AA">
      <w:pPr>
        <w:jc w:val="left"/>
        <w:rPr>
          <w:rFonts w:ascii="Arial" w:eastAsia="Times New Roman" w:hAnsi="Arial" w:cs="Arial"/>
          <w:color w:val="000000"/>
          <w:sz w:val="16"/>
          <w:szCs w:val="16"/>
          <w:lang w:eastAsia="fr-FR"/>
        </w:rPr>
      </w:pPr>
    </w:p>
    <w:p w14:paraId="7C3672C4" w14:textId="77777777" w:rsidR="002507AA"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 réseau, c’est celui des plateformes, qui accueillent partout en France les créateurs, évaluent leur projet et le financent par un prêt d’honneur sans intérêts et sans garanties et qui les accompagnent dans les années cruciales du démarrage. C’est aussi le réseau de bénévoles et de partenaires qui se mobilisent à leurs côtés. C’est enfin celui des entrepreneurs eux-mêmes qui s'entraident et partagent leurs expériences. Concrètement, le réseau Initiative France fédère des associations locales indépendantes qui couvrent la quasi-totalité du territoire. Créé en 1985, ce réseau regroupe aujourd’hui 223 plateformes. Avec 16 080 entreprises financées en 2015 et plus de 40 738 emplois générés en première année, avec près de 703 salariés et 16 180 bénévoles mobilisés, Initiative France est le premier réseau associatif de financement et d’accompagnement de la création/reprise d’entreprises en France.</w:t>
      </w:r>
    </w:p>
    <w:p w14:paraId="4FDDD3E5" w14:textId="77777777" w:rsidR="002507AA" w:rsidRPr="00A220D6" w:rsidRDefault="002507AA" w:rsidP="002507AA">
      <w:pPr>
        <w:jc w:val="left"/>
        <w:rPr>
          <w:rFonts w:ascii="Arial" w:eastAsia="Times New Roman" w:hAnsi="Arial" w:cs="Arial"/>
          <w:color w:val="000000"/>
          <w:sz w:val="8"/>
          <w:szCs w:val="8"/>
          <w:lang w:eastAsia="fr-FR"/>
        </w:rPr>
      </w:pPr>
    </w:p>
    <w:p w14:paraId="0C16DA6D" w14:textId="77777777" w:rsidR="002507AA" w:rsidRPr="0050167A" w:rsidRDefault="002507AA" w:rsidP="0050167A">
      <w:pPr>
        <w:jc w:val="right"/>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www.initiative-france.fr</w:t>
      </w:r>
    </w:p>
    <w:p w14:paraId="63C64017" w14:textId="77777777" w:rsidR="0050167A" w:rsidRDefault="0050167A" w:rsidP="002507AA">
      <w:pPr>
        <w:jc w:val="left"/>
        <w:rPr>
          <w:rFonts w:ascii="Arial" w:eastAsia="Times New Roman" w:hAnsi="Arial" w:cs="Arial"/>
          <w:b/>
          <w:color w:val="000000"/>
          <w:szCs w:val="24"/>
          <w:lang w:eastAsia="fr-FR"/>
        </w:rPr>
      </w:pPr>
    </w:p>
    <w:p w14:paraId="4795B0E9" w14:textId="77777777" w:rsidR="008563CF" w:rsidRDefault="008563CF" w:rsidP="002507AA">
      <w:pPr>
        <w:jc w:val="left"/>
        <w:rPr>
          <w:rFonts w:ascii="Arial" w:eastAsia="Times New Roman" w:hAnsi="Arial" w:cs="Arial"/>
          <w:b/>
          <w:color w:val="000000"/>
          <w:szCs w:val="24"/>
          <w:lang w:eastAsia="fr-FR"/>
        </w:rPr>
      </w:pPr>
    </w:p>
    <w:p w14:paraId="54B0AC77" w14:textId="77777777" w:rsidR="001B7C15" w:rsidRDefault="001B7C15" w:rsidP="002507AA">
      <w:pPr>
        <w:jc w:val="left"/>
        <w:rPr>
          <w:rFonts w:ascii="Arial" w:eastAsia="Times New Roman" w:hAnsi="Arial" w:cs="Arial"/>
          <w:b/>
          <w:color w:val="000000"/>
          <w:szCs w:val="24"/>
          <w:lang w:eastAsia="fr-FR"/>
        </w:rPr>
      </w:pPr>
    </w:p>
    <w:p w14:paraId="18D5388F" w14:textId="77777777" w:rsidR="008563CF" w:rsidRDefault="008563CF" w:rsidP="002507AA">
      <w:pPr>
        <w:jc w:val="left"/>
        <w:rPr>
          <w:rFonts w:ascii="Arial" w:eastAsia="Times New Roman" w:hAnsi="Arial" w:cs="Arial"/>
          <w:b/>
          <w:color w:val="000000"/>
          <w:szCs w:val="24"/>
          <w:lang w:eastAsia="fr-FR"/>
        </w:rPr>
      </w:pPr>
    </w:p>
    <w:p w14:paraId="46E78BEF" w14:textId="77777777" w:rsidR="002507AA" w:rsidRDefault="002507AA" w:rsidP="002507AA">
      <w:pPr>
        <w:jc w:val="left"/>
        <w:rPr>
          <w:rFonts w:ascii="Arial" w:eastAsia="Times New Roman" w:hAnsi="Arial" w:cs="Arial"/>
          <w:b/>
          <w:color w:val="000000"/>
          <w:szCs w:val="24"/>
          <w:lang w:eastAsia="fr-FR"/>
        </w:rPr>
      </w:pPr>
      <w:r w:rsidRPr="005136DF">
        <w:rPr>
          <w:rFonts w:ascii="Arial" w:eastAsia="Times New Roman" w:hAnsi="Arial" w:cs="Arial"/>
          <w:b/>
          <w:color w:val="000000"/>
          <w:szCs w:val="24"/>
          <w:lang w:eastAsia="fr-FR"/>
        </w:rPr>
        <w:lastRenderedPageBreak/>
        <w:t>Prêt interentreprises, comment ça marche ?</w:t>
      </w:r>
    </w:p>
    <w:p w14:paraId="3BF01C54" w14:textId="77777777" w:rsidR="008563CF" w:rsidRPr="008563CF" w:rsidRDefault="008563CF" w:rsidP="002507AA">
      <w:pPr>
        <w:jc w:val="left"/>
        <w:rPr>
          <w:rFonts w:ascii="Arial" w:eastAsia="Times New Roman" w:hAnsi="Arial" w:cs="Arial"/>
          <w:b/>
          <w:color w:val="000000"/>
          <w:szCs w:val="24"/>
          <w:lang w:eastAsia="fr-FR"/>
        </w:rPr>
      </w:pPr>
    </w:p>
    <w:p w14:paraId="057B8774" w14:textId="77777777" w:rsidR="002507AA"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Depuis le 25 avril 2016, le prêt interentreprises, c’est possible ! </w:t>
      </w:r>
    </w:p>
    <w:p w14:paraId="6F0824CF" w14:textId="77777777" w:rsidR="008563CF"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La loi pour la croissance, l'activité et l'égalité des chances économiques, dite « Loi Macron »</w:t>
      </w:r>
      <w:r w:rsidR="0020786F">
        <w:rPr>
          <w:rFonts w:ascii="Arial" w:eastAsia="Times New Roman" w:hAnsi="Arial" w:cs="Arial"/>
          <w:color w:val="000000"/>
          <w:szCs w:val="24"/>
          <w:lang w:eastAsia="fr-FR"/>
        </w:rPr>
        <w:t>,</w:t>
      </w:r>
      <w:r w:rsidRPr="005136DF">
        <w:rPr>
          <w:rFonts w:ascii="Arial" w:eastAsia="Times New Roman" w:hAnsi="Arial" w:cs="Arial"/>
          <w:color w:val="000000"/>
          <w:szCs w:val="24"/>
          <w:lang w:eastAsia="fr-FR"/>
        </w:rPr>
        <w:t xml:space="preserve"> prévoit la possibilité pour les entreprises d'être créancières ou débitrices les unes des autres.</w:t>
      </w:r>
    </w:p>
    <w:p w14:paraId="267917D4" w14:textId="77777777" w:rsidR="002507AA" w:rsidRPr="008563CF" w:rsidRDefault="002507AA" w:rsidP="002507AA">
      <w:pPr>
        <w:rPr>
          <w:rFonts w:ascii="Arial" w:eastAsia="Times New Roman" w:hAnsi="Arial" w:cs="Arial"/>
          <w:color w:val="000000"/>
          <w:szCs w:val="24"/>
          <w:u w:val="single"/>
          <w:lang w:eastAsia="fr-FR"/>
        </w:rPr>
      </w:pPr>
      <w:r w:rsidRPr="008563CF">
        <w:rPr>
          <w:rFonts w:ascii="Arial" w:eastAsia="Times New Roman" w:hAnsi="Arial" w:cs="Arial"/>
          <w:color w:val="000000"/>
          <w:szCs w:val="24"/>
          <w:u w:val="single"/>
          <w:lang w:eastAsia="fr-FR"/>
        </w:rPr>
        <w:t>Qui peut prêter ?</w:t>
      </w:r>
    </w:p>
    <w:p w14:paraId="0E93F8F5" w14:textId="77777777" w:rsidR="0050167A" w:rsidRPr="008563C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sociétés par actions ou les sociétés à responsabilité limitée dont les comptes font l'objet d'une certification par un commissaire aux comptes.</w:t>
      </w:r>
    </w:p>
    <w:p w14:paraId="5DC299C8" w14:textId="77777777" w:rsidR="002507AA" w:rsidRPr="008563CF" w:rsidRDefault="002507AA" w:rsidP="002507AA">
      <w:pPr>
        <w:rPr>
          <w:rFonts w:ascii="Arial" w:eastAsia="Times New Roman" w:hAnsi="Arial" w:cs="Arial"/>
          <w:color w:val="000000"/>
          <w:szCs w:val="24"/>
          <w:u w:val="single"/>
          <w:lang w:eastAsia="fr-FR"/>
        </w:rPr>
      </w:pPr>
      <w:r w:rsidRPr="008563CF">
        <w:rPr>
          <w:rFonts w:ascii="Arial" w:eastAsia="Times New Roman" w:hAnsi="Arial" w:cs="Arial"/>
          <w:color w:val="000000"/>
          <w:szCs w:val="24"/>
          <w:u w:val="single"/>
          <w:lang w:eastAsia="fr-FR"/>
        </w:rPr>
        <w:t>Qui peut emprunter ?</w:t>
      </w:r>
    </w:p>
    <w:p w14:paraId="0D927223" w14:textId="77777777" w:rsidR="0050167A" w:rsidRPr="008563C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microentreprises, les petites et</w:t>
      </w:r>
      <w:r w:rsidR="0020786F">
        <w:rPr>
          <w:rFonts w:ascii="Arial" w:eastAsia="Times New Roman" w:hAnsi="Arial" w:cs="Arial"/>
          <w:color w:val="000000"/>
          <w:szCs w:val="24"/>
          <w:lang w:eastAsia="fr-FR"/>
        </w:rPr>
        <w:t xml:space="preserve"> moyennes entreprises (PME) ou</w:t>
      </w:r>
      <w:r w:rsidRPr="005136DF">
        <w:rPr>
          <w:rFonts w:ascii="Arial" w:eastAsia="Times New Roman" w:hAnsi="Arial" w:cs="Arial"/>
          <w:color w:val="000000"/>
          <w:szCs w:val="24"/>
          <w:lang w:eastAsia="fr-FR"/>
        </w:rPr>
        <w:t xml:space="preserve"> les entreprises de taille intermédiaire (ETI).</w:t>
      </w:r>
    </w:p>
    <w:p w14:paraId="46317272" w14:textId="77777777" w:rsidR="002507AA" w:rsidRPr="008563CF" w:rsidRDefault="00E22A9C" w:rsidP="002507AA">
      <w:pPr>
        <w:rPr>
          <w:rFonts w:ascii="Arial" w:eastAsia="Times New Roman" w:hAnsi="Arial" w:cs="Arial"/>
          <w:color w:val="000000"/>
          <w:szCs w:val="24"/>
          <w:u w:val="single"/>
          <w:lang w:eastAsia="fr-FR"/>
        </w:rPr>
      </w:pPr>
      <w:r>
        <w:rPr>
          <w:rFonts w:ascii="Arial" w:eastAsia="Times New Roman" w:hAnsi="Arial" w:cs="Arial"/>
          <w:color w:val="000000"/>
          <w:szCs w:val="24"/>
          <w:u w:val="single"/>
          <w:lang w:eastAsia="fr-FR"/>
        </w:rPr>
        <w:t>À</w:t>
      </w:r>
      <w:r w:rsidR="002507AA" w:rsidRPr="008563CF">
        <w:rPr>
          <w:rFonts w:ascii="Arial" w:eastAsia="Times New Roman" w:hAnsi="Arial" w:cs="Arial"/>
          <w:color w:val="000000"/>
          <w:szCs w:val="24"/>
          <w:u w:val="single"/>
          <w:lang w:eastAsia="fr-FR"/>
        </w:rPr>
        <w:t xml:space="preserve"> quelles conditions ?</w:t>
      </w:r>
    </w:p>
    <w:p w14:paraId="72004F0F" w14:textId="77777777" w:rsidR="002507AA"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entreprises prêteuses ne doivent effectuer ce prêt qu’à titre accessoire de leur activité principale. Les prêts ne doivent pas excéder une durée de deux ans.</w:t>
      </w:r>
    </w:p>
    <w:p w14:paraId="10E5F5E0" w14:textId="77777777" w:rsidR="002507AA"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prêts accordés devront prendre la forme d’un contrat de prêt.</w:t>
      </w:r>
    </w:p>
    <w:p w14:paraId="61165CED" w14:textId="77777777" w:rsidR="002507AA"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entreprises doivent pouvoir attester d’un lien économique justifiant le crédit.</w:t>
      </w:r>
    </w:p>
    <w:p w14:paraId="31F7E609" w14:textId="77777777" w:rsidR="002507AA" w:rsidRPr="005136DF" w:rsidRDefault="002507AA" w:rsidP="002507AA">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Voici quelques exemples permettant justifier de ce lien :</w:t>
      </w:r>
    </w:p>
    <w:p w14:paraId="0E40BD5E" w14:textId="77777777" w:rsidR="002507AA" w:rsidRPr="005136DF" w:rsidRDefault="002507AA" w:rsidP="002507AA">
      <w:pPr>
        <w:pStyle w:val="Pardeliste"/>
        <w:numPr>
          <w:ilvl w:val="0"/>
          <w:numId w:val="15"/>
        </w:num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les deux entreprises appartiennent à un même g</w:t>
      </w:r>
      <w:r w:rsidR="00F323B8">
        <w:rPr>
          <w:rFonts w:ascii="Arial" w:eastAsia="Times New Roman" w:hAnsi="Arial" w:cs="Arial"/>
          <w:color w:val="000000"/>
          <w:szCs w:val="24"/>
          <w:lang w:eastAsia="fr-FR"/>
        </w:rPr>
        <w:t xml:space="preserve">roupement d'intérêt économique ; </w:t>
      </w:r>
      <w:r w:rsidRPr="005136DF">
        <w:rPr>
          <w:rFonts w:ascii="Arial" w:eastAsia="Times New Roman" w:hAnsi="Arial" w:cs="Arial"/>
          <w:color w:val="000000"/>
          <w:szCs w:val="24"/>
          <w:lang w:eastAsia="fr-FR"/>
        </w:rPr>
        <w:t>[…]</w:t>
      </w:r>
    </w:p>
    <w:p w14:paraId="64AD674F" w14:textId="77777777" w:rsidR="002507AA" w:rsidRPr="00A220D6" w:rsidRDefault="002507AA" w:rsidP="002507AA">
      <w:pPr>
        <w:pStyle w:val="Pardeliste"/>
        <w:numPr>
          <w:ilvl w:val="0"/>
          <w:numId w:val="15"/>
        </w:numPr>
        <w:rPr>
          <w:rFonts w:ascii="Arial" w:eastAsia="Times New Roman" w:hAnsi="Arial" w:cs="Arial"/>
          <w:color w:val="000000"/>
          <w:szCs w:val="24"/>
          <w:lang w:eastAsia="fr-FR"/>
        </w:rPr>
      </w:pPr>
      <w:r w:rsidRPr="00A220D6">
        <w:rPr>
          <w:rFonts w:ascii="Arial" w:eastAsia="Times New Roman" w:hAnsi="Arial" w:cs="Arial"/>
          <w:color w:val="000000"/>
          <w:szCs w:val="24"/>
          <w:lang w:eastAsia="fr-FR"/>
        </w:rPr>
        <w:t>l'entreprise emprunteuse est un sous-traitant d</w:t>
      </w:r>
      <w:r w:rsidR="00F323B8">
        <w:rPr>
          <w:rFonts w:ascii="Arial" w:eastAsia="Times New Roman" w:hAnsi="Arial" w:cs="Arial"/>
          <w:color w:val="000000"/>
          <w:szCs w:val="24"/>
          <w:lang w:eastAsia="fr-FR"/>
        </w:rPr>
        <w:t>e l'entreprise prêteuse ;</w:t>
      </w:r>
    </w:p>
    <w:p w14:paraId="6B612953" w14:textId="77777777" w:rsidR="002507AA" w:rsidRPr="008563CF" w:rsidRDefault="002507AA" w:rsidP="008563CF">
      <w:pPr>
        <w:pStyle w:val="Pardeliste"/>
        <w:numPr>
          <w:ilvl w:val="0"/>
          <w:numId w:val="15"/>
        </w:numPr>
        <w:rPr>
          <w:rFonts w:ascii="Arial" w:eastAsia="Times New Roman" w:hAnsi="Arial" w:cs="Arial"/>
          <w:color w:val="000000"/>
          <w:szCs w:val="24"/>
          <w:lang w:eastAsia="fr-FR"/>
        </w:rPr>
      </w:pPr>
      <w:r w:rsidRPr="00A220D6">
        <w:rPr>
          <w:rFonts w:ascii="Arial" w:eastAsia="Times New Roman" w:hAnsi="Arial" w:cs="Arial"/>
          <w:color w:val="000000"/>
          <w:szCs w:val="24"/>
          <w:lang w:eastAsia="fr-FR"/>
        </w:rPr>
        <w:t>l’entreprise prêteuse est cliente de l'entreprise emprunteuse ou d'un membre de son groupe. Dans ce cas, le client doit avoir acheté lors du dernier exercice clos au moins 500 000 euros ou avoir généré au moins 5</w:t>
      </w:r>
      <w:r w:rsidR="004427AB">
        <w:rPr>
          <w:rFonts w:ascii="Arial" w:eastAsia="Times New Roman" w:hAnsi="Arial" w:cs="Arial"/>
          <w:color w:val="000000"/>
          <w:szCs w:val="24"/>
          <w:lang w:eastAsia="fr-FR"/>
        </w:rPr>
        <w:t xml:space="preserve"> </w:t>
      </w:r>
      <w:r w:rsidRPr="00A220D6">
        <w:rPr>
          <w:rFonts w:ascii="Arial" w:eastAsia="Times New Roman" w:hAnsi="Arial" w:cs="Arial"/>
          <w:color w:val="000000"/>
          <w:szCs w:val="24"/>
          <w:lang w:eastAsia="fr-FR"/>
        </w:rPr>
        <w:t xml:space="preserve">% du chiffre d'affaires du fournisseur. </w:t>
      </w:r>
    </w:p>
    <w:p w14:paraId="097B3703" w14:textId="77777777" w:rsidR="002507AA" w:rsidRPr="0050167A" w:rsidRDefault="002507AA" w:rsidP="0050167A">
      <w:pPr>
        <w:jc w:val="right"/>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www.economie.gouv.fr, le 04/05/2016</w:t>
      </w:r>
    </w:p>
    <w:p w14:paraId="56FA2A42" w14:textId="77777777" w:rsidR="002507AA" w:rsidRPr="00A220D6" w:rsidRDefault="002507AA" w:rsidP="00EE5AE1">
      <w:pPr>
        <w:jc w:val="left"/>
        <w:rPr>
          <w:rFonts w:ascii="Arial" w:eastAsia="Times New Roman" w:hAnsi="Arial" w:cs="Arial"/>
          <w:color w:val="000000"/>
          <w:sz w:val="28"/>
          <w:szCs w:val="28"/>
          <w:lang w:eastAsia="fr-FR"/>
        </w:rPr>
      </w:pPr>
    </w:p>
    <w:p w14:paraId="5633FA58" w14:textId="77777777" w:rsidR="00EE5AE1" w:rsidRPr="005136DF" w:rsidRDefault="00A1634A" w:rsidP="00A220D6">
      <w:pPr>
        <w:rPr>
          <w:rFonts w:ascii="Arial" w:eastAsia="Times New Roman" w:hAnsi="Arial" w:cs="Arial"/>
          <w:b/>
          <w:color w:val="000000"/>
          <w:szCs w:val="24"/>
          <w:lang w:eastAsia="fr-FR"/>
        </w:rPr>
      </w:pPr>
      <w:proofErr w:type="spellStart"/>
      <w:r w:rsidRPr="005136DF">
        <w:rPr>
          <w:rFonts w:ascii="Arial" w:eastAsia="Times New Roman" w:hAnsi="Arial" w:cs="Arial"/>
          <w:b/>
          <w:color w:val="000000"/>
          <w:szCs w:val="24"/>
          <w:lang w:eastAsia="fr-FR"/>
        </w:rPr>
        <w:t>Bpifrance</w:t>
      </w:r>
      <w:proofErr w:type="spellEnd"/>
      <w:r w:rsidRPr="005136DF">
        <w:rPr>
          <w:rFonts w:ascii="Arial" w:eastAsia="Times New Roman" w:hAnsi="Arial" w:cs="Arial"/>
          <w:b/>
          <w:color w:val="000000"/>
          <w:szCs w:val="24"/>
          <w:lang w:eastAsia="fr-FR"/>
        </w:rPr>
        <w:t> : g</w:t>
      </w:r>
      <w:r w:rsidR="00EE5AE1" w:rsidRPr="005136DF">
        <w:rPr>
          <w:rFonts w:ascii="Arial" w:eastAsia="Times New Roman" w:hAnsi="Arial" w:cs="Arial"/>
          <w:b/>
          <w:color w:val="000000"/>
          <w:szCs w:val="24"/>
          <w:lang w:eastAsia="fr-FR"/>
        </w:rPr>
        <w:t>arantie</w:t>
      </w:r>
      <w:r w:rsidR="00A80D53" w:rsidRPr="005136DF">
        <w:rPr>
          <w:rFonts w:ascii="Arial" w:eastAsia="Times New Roman" w:hAnsi="Arial" w:cs="Arial"/>
          <w:b/>
          <w:color w:val="000000"/>
          <w:szCs w:val="24"/>
          <w:lang w:eastAsia="fr-FR"/>
        </w:rPr>
        <w:t xml:space="preserve"> du développement des PME</w:t>
      </w:r>
    </w:p>
    <w:p w14:paraId="2317F00A" w14:textId="77777777" w:rsidR="00D104A2" w:rsidRPr="00A220D6" w:rsidRDefault="00D104A2" w:rsidP="00A220D6">
      <w:pPr>
        <w:rPr>
          <w:rFonts w:ascii="Arial" w:eastAsia="Times New Roman" w:hAnsi="Arial" w:cs="Arial"/>
          <w:color w:val="000000"/>
          <w:sz w:val="16"/>
          <w:szCs w:val="16"/>
          <w:lang w:eastAsia="fr-FR"/>
        </w:rPr>
      </w:pPr>
    </w:p>
    <w:p w14:paraId="686082F3" w14:textId="77777777" w:rsidR="00626BF1" w:rsidRPr="005136DF" w:rsidRDefault="007E6456" w:rsidP="00A220D6">
      <w:pPr>
        <w:rPr>
          <w:rFonts w:ascii="Arial" w:eastAsia="Times New Roman" w:hAnsi="Arial" w:cs="Arial"/>
          <w:color w:val="000000"/>
          <w:szCs w:val="24"/>
          <w:lang w:eastAsia="fr-FR"/>
        </w:rPr>
      </w:pPr>
      <w:r>
        <w:rPr>
          <w:rFonts w:ascii="Arial" w:eastAsia="Times New Roman" w:hAnsi="Arial" w:cs="Arial"/>
          <w:color w:val="000000"/>
          <w:szCs w:val="24"/>
          <w:lang w:eastAsia="fr-FR"/>
        </w:rPr>
        <w:t>La banque publique d'i</w:t>
      </w:r>
      <w:r w:rsidR="00082C10" w:rsidRPr="005136DF">
        <w:rPr>
          <w:rFonts w:ascii="Arial" w:eastAsia="Times New Roman" w:hAnsi="Arial" w:cs="Arial"/>
          <w:color w:val="000000"/>
          <w:szCs w:val="24"/>
          <w:lang w:eastAsia="fr-FR"/>
        </w:rPr>
        <w:t>nvestissement accompagne les entreprises pour voir plus grand et plus loin. […]</w:t>
      </w:r>
    </w:p>
    <w:p w14:paraId="598CA3E1" w14:textId="77777777" w:rsidR="00626BF1" w:rsidRPr="005136DF" w:rsidRDefault="00626BF1" w:rsidP="00A220D6">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Principal opérateur de la garantie d’emprunt, </w:t>
      </w:r>
      <w:proofErr w:type="spellStart"/>
      <w:r w:rsidRPr="005136DF">
        <w:rPr>
          <w:rFonts w:ascii="Arial" w:eastAsia="Times New Roman" w:hAnsi="Arial" w:cs="Arial"/>
          <w:color w:val="000000"/>
          <w:szCs w:val="24"/>
          <w:lang w:eastAsia="fr-FR"/>
        </w:rPr>
        <w:t>Bpifrance</w:t>
      </w:r>
      <w:proofErr w:type="spellEnd"/>
      <w:r w:rsidRPr="005136DF">
        <w:rPr>
          <w:rFonts w:ascii="Arial" w:eastAsia="Times New Roman" w:hAnsi="Arial" w:cs="Arial"/>
          <w:color w:val="000000"/>
          <w:szCs w:val="24"/>
          <w:lang w:eastAsia="fr-FR"/>
        </w:rPr>
        <w:t xml:space="preserve"> a pour objectif de faciliter l’octroi de crédits aux PME dans les phases les plus risquées de leur cycle de financement. En effet, l’asymétrie d’informations entre banquiers et entreprises comme les caractéristiques de certaines phases de développement rendent nécessaires la sécurisation des financeurs pour l’octroi des prêts considérés comme les plus risqués.</w:t>
      </w:r>
      <w:r w:rsidR="00082C10" w:rsidRPr="005136DF">
        <w:rPr>
          <w:rFonts w:ascii="Arial" w:eastAsia="Times New Roman" w:hAnsi="Arial" w:cs="Arial"/>
          <w:color w:val="000000"/>
          <w:szCs w:val="24"/>
          <w:lang w:eastAsia="fr-FR"/>
        </w:rPr>
        <w:t xml:space="preserve"> […]</w:t>
      </w:r>
    </w:p>
    <w:p w14:paraId="0377D565" w14:textId="77777777" w:rsidR="00585319" w:rsidRPr="00A220D6" w:rsidRDefault="00585319" w:rsidP="00A220D6">
      <w:pPr>
        <w:rPr>
          <w:rFonts w:ascii="Arial" w:eastAsia="Times New Roman" w:hAnsi="Arial" w:cs="Arial"/>
          <w:color w:val="000000"/>
          <w:sz w:val="8"/>
          <w:szCs w:val="8"/>
          <w:lang w:eastAsia="fr-FR"/>
        </w:rPr>
      </w:pPr>
    </w:p>
    <w:p w14:paraId="27423153" w14:textId="77777777" w:rsidR="00EE5AE1" w:rsidRPr="005136DF" w:rsidRDefault="00A1634A" w:rsidP="00A220D6">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Bénéficiaires : </w:t>
      </w:r>
      <w:r w:rsidR="00F323B8">
        <w:rPr>
          <w:rFonts w:ascii="Arial" w:eastAsia="Times New Roman" w:hAnsi="Arial" w:cs="Arial"/>
          <w:color w:val="000000"/>
          <w:szCs w:val="24"/>
          <w:lang w:eastAsia="fr-FR"/>
        </w:rPr>
        <w:t>PME</w:t>
      </w:r>
    </w:p>
    <w:p w14:paraId="316B0862" w14:textId="77777777" w:rsidR="00EE5AE1" w:rsidRPr="00A220D6" w:rsidRDefault="00EE5AE1" w:rsidP="00A220D6">
      <w:pPr>
        <w:rPr>
          <w:rFonts w:ascii="Arial" w:eastAsia="Times New Roman" w:hAnsi="Arial" w:cs="Arial"/>
          <w:color w:val="000000"/>
          <w:sz w:val="8"/>
          <w:szCs w:val="8"/>
          <w:lang w:eastAsia="fr-FR"/>
        </w:rPr>
      </w:pPr>
    </w:p>
    <w:p w14:paraId="722D5929" w14:textId="77777777" w:rsidR="00EE5AE1" w:rsidRPr="005136DF" w:rsidRDefault="00A1634A" w:rsidP="00A220D6">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Finalité : f</w:t>
      </w:r>
      <w:r w:rsidR="00EE5AE1" w:rsidRPr="005136DF">
        <w:rPr>
          <w:rFonts w:ascii="Arial" w:eastAsia="Times New Roman" w:hAnsi="Arial" w:cs="Arial"/>
          <w:color w:val="000000"/>
          <w:szCs w:val="24"/>
          <w:lang w:eastAsia="fr-FR"/>
        </w:rPr>
        <w:t xml:space="preserve">aciliter l'intervention bancaire au service de votre </w:t>
      </w:r>
      <w:r w:rsidR="00F323B8">
        <w:rPr>
          <w:rFonts w:ascii="Arial" w:eastAsia="Times New Roman" w:hAnsi="Arial" w:cs="Arial"/>
          <w:color w:val="000000"/>
          <w:szCs w:val="24"/>
          <w:lang w:eastAsia="fr-FR"/>
        </w:rPr>
        <w:t>développement</w:t>
      </w:r>
    </w:p>
    <w:p w14:paraId="50C277A0" w14:textId="77777777" w:rsidR="00EE5AE1" w:rsidRPr="00A220D6" w:rsidRDefault="00EE5AE1" w:rsidP="00A220D6">
      <w:pPr>
        <w:rPr>
          <w:rFonts w:ascii="Arial" w:eastAsia="Times New Roman" w:hAnsi="Arial" w:cs="Arial"/>
          <w:color w:val="000000"/>
          <w:sz w:val="8"/>
          <w:szCs w:val="8"/>
          <w:lang w:eastAsia="fr-FR"/>
        </w:rPr>
      </w:pPr>
    </w:p>
    <w:p w14:paraId="4F74072C" w14:textId="77777777" w:rsidR="00EE5AE1" w:rsidRPr="005136DF" w:rsidRDefault="00EE5AE1" w:rsidP="00A220D6">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Modalités d'intervention</w:t>
      </w:r>
      <w:r w:rsidR="00A1634A" w:rsidRPr="005136DF">
        <w:rPr>
          <w:rFonts w:ascii="Arial" w:eastAsia="Times New Roman" w:hAnsi="Arial" w:cs="Arial"/>
          <w:color w:val="000000"/>
          <w:szCs w:val="24"/>
          <w:lang w:eastAsia="fr-FR"/>
        </w:rPr>
        <w:t xml:space="preserve"> : </w:t>
      </w:r>
    </w:p>
    <w:p w14:paraId="3143F8DA" w14:textId="77777777" w:rsidR="00EE5AE1" w:rsidRPr="00A220D6" w:rsidRDefault="00EE5AE1" w:rsidP="00A220D6">
      <w:pPr>
        <w:pStyle w:val="Pardeliste"/>
        <w:numPr>
          <w:ilvl w:val="0"/>
          <w:numId w:val="15"/>
        </w:numPr>
        <w:rPr>
          <w:rFonts w:ascii="Arial" w:eastAsia="Times New Roman" w:hAnsi="Arial" w:cs="Arial"/>
          <w:color w:val="000000"/>
          <w:szCs w:val="24"/>
          <w:lang w:eastAsia="fr-FR"/>
        </w:rPr>
      </w:pPr>
      <w:proofErr w:type="spellStart"/>
      <w:r w:rsidRPr="00A220D6">
        <w:rPr>
          <w:rFonts w:ascii="Arial" w:eastAsia="Times New Roman" w:hAnsi="Arial" w:cs="Arial"/>
          <w:color w:val="000000"/>
          <w:szCs w:val="24"/>
          <w:lang w:eastAsia="fr-FR"/>
        </w:rPr>
        <w:t>Bpifrance</w:t>
      </w:r>
      <w:proofErr w:type="spellEnd"/>
      <w:r w:rsidRPr="00A220D6">
        <w:rPr>
          <w:rFonts w:ascii="Arial" w:eastAsia="Times New Roman" w:hAnsi="Arial" w:cs="Arial"/>
          <w:color w:val="000000"/>
          <w:szCs w:val="24"/>
          <w:lang w:eastAsia="fr-FR"/>
        </w:rPr>
        <w:t xml:space="preserve"> partage avec la ou les banques de l'entreprise</w:t>
      </w:r>
      <w:r w:rsidR="00F323B8">
        <w:rPr>
          <w:rFonts w:ascii="Arial" w:eastAsia="Times New Roman" w:hAnsi="Arial" w:cs="Arial"/>
          <w:color w:val="000000"/>
          <w:szCs w:val="24"/>
          <w:lang w:eastAsia="fr-FR"/>
        </w:rPr>
        <w:t>,</w:t>
      </w:r>
      <w:r w:rsidRPr="00A220D6">
        <w:rPr>
          <w:rFonts w:ascii="Arial" w:eastAsia="Times New Roman" w:hAnsi="Arial" w:cs="Arial"/>
          <w:color w:val="000000"/>
          <w:szCs w:val="24"/>
          <w:lang w:eastAsia="fr-FR"/>
        </w:rPr>
        <w:t xml:space="preserve"> le risque lié au fin</w:t>
      </w:r>
      <w:r w:rsidR="00F323B8">
        <w:rPr>
          <w:rFonts w:ascii="Arial" w:eastAsia="Times New Roman" w:hAnsi="Arial" w:cs="Arial"/>
          <w:color w:val="000000"/>
          <w:szCs w:val="24"/>
          <w:lang w:eastAsia="fr-FR"/>
        </w:rPr>
        <w:t>ancement de ses investissements.</w:t>
      </w:r>
    </w:p>
    <w:p w14:paraId="17AEA32E" w14:textId="77777777" w:rsidR="00EE5AE1" w:rsidRPr="00F323B8" w:rsidRDefault="00EE5AE1" w:rsidP="00F323B8">
      <w:pPr>
        <w:pStyle w:val="Pardeliste"/>
        <w:numPr>
          <w:ilvl w:val="0"/>
          <w:numId w:val="15"/>
        </w:numPr>
        <w:rPr>
          <w:rFonts w:ascii="Arial" w:eastAsia="Times New Roman" w:hAnsi="Arial" w:cs="Arial"/>
          <w:color w:val="000000"/>
          <w:szCs w:val="24"/>
          <w:lang w:eastAsia="fr-FR"/>
        </w:rPr>
      </w:pPr>
      <w:proofErr w:type="spellStart"/>
      <w:r w:rsidRPr="005136DF">
        <w:rPr>
          <w:rFonts w:ascii="Arial" w:eastAsia="Times New Roman" w:hAnsi="Arial" w:cs="Arial"/>
          <w:color w:val="000000"/>
          <w:szCs w:val="24"/>
          <w:lang w:eastAsia="fr-FR"/>
        </w:rPr>
        <w:t>Bpifrance</w:t>
      </w:r>
      <w:proofErr w:type="spellEnd"/>
      <w:r w:rsidRPr="005136DF">
        <w:rPr>
          <w:rFonts w:ascii="Arial" w:eastAsia="Times New Roman" w:hAnsi="Arial" w:cs="Arial"/>
          <w:color w:val="000000"/>
          <w:szCs w:val="24"/>
          <w:lang w:eastAsia="fr-FR"/>
        </w:rPr>
        <w:t xml:space="preserve"> réduit le risque du crédit qu'accorde la banque de 40 à 70 %</w:t>
      </w:r>
      <w:r w:rsidR="00F323B8">
        <w:rPr>
          <w:rFonts w:ascii="Arial" w:eastAsia="Times New Roman" w:hAnsi="Arial" w:cs="Arial"/>
          <w:color w:val="000000"/>
          <w:szCs w:val="24"/>
          <w:lang w:eastAsia="fr-FR"/>
        </w:rPr>
        <w:t xml:space="preserve">, </w:t>
      </w:r>
      <w:r w:rsidR="00F323B8" w:rsidRPr="00F323B8">
        <w:rPr>
          <w:rFonts w:ascii="Arial" w:eastAsia="Times New Roman" w:hAnsi="Arial" w:cs="Arial"/>
          <w:color w:val="000000"/>
          <w:szCs w:val="24"/>
          <w:lang w:eastAsia="fr-FR"/>
        </w:rPr>
        <w:t>s</w:t>
      </w:r>
      <w:r w:rsidRPr="00F323B8">
        <w:rPr>
          <w:rFonts w:ascii="Arial" w:eastAsia="Times New Roman" w:hAnsi="Arial" w:cs="Arial"/>
          <w:color w:val="000000"/>
          <w:szCs w:val="24"/>
          <w:lang w:eastAsia="fr-FR"/>
        </w:rPr>
        <w:t>ans hypothèque sur la résidence principale de l'entrepreneur.</w:t>
      </w:r>
    </w:p>
    <w:p w14:paraId="21B6E957" w14:textId="77777777" w:rsidR="00EE5AE1" w:rsidRPr="005136DF" w:rsidRDefault="00EE5AE1" w:rsidP="00A220D6">
      <w:pPr>
        <w:pStyle w:val="Pardeliste"/>
        <w:numPr>
          <w:ilvl w:val="0"/>
          <w:numId w:val="15"/>
        </w:num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Sa caution personnelle, si elle est retenue, sera limitée à 50 % maximum de l'encours du crédit.</w:t>
      </w:r>
    </w:p>
    <w:p w14:paraId="012268FB" w14:textId="77777777" w:rsidR="00585319" w:rsidRPr="005136DF" w:rsidRDefault="00585319" w:rsidP="00A220D6">
      <w:pPr>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 xml:space="preserve">En 2016, 8,4 Md€ de prêts bancaires </w:t>
      </w:r>
      <w:r w:rsidR="00F323B8">
        <w:rPr>
          <w:rFonts w:ascii="Arial" w:eastAsia="Times New Roman" w:hAnsi="Arial" w:cs="Arial"/>
          <w:color w:val="000000"/>
          <w:szCs w:val="24"/>
          <w:lang w:eastAsia="fr-FR"/>
        </w:rPr>
        <w:t xml:space="preserve">ont été </w:t>
      </w:r>
      <w:r w:rsidRPr="005136DF">
        <w:rPr>
          <w:rFonts w:ascii="Arial" w:eastAsia="Times New Roman" w:hAnsi="Arial" w:cs="Arial"/>
          <w:color w:val="000000"/>
          <w:szCs w:val="24"/>
          <w:lang w:eastAsia="fr-FR"/>
        </w:rPr>
        <w:t>garantis.</w:t>
      </w:r>
    </w:p>
    <w:p w14:paraId="20220568" w14:textId="77777777" w:rsidR="00EE5AE1" w:rsidRPr="00A220D6" w:rsidRDefault="00EE5AE1" w:rsidP="000F0BC4">
      <w:pPr>
        <w:jc w:val="left"/>
        <w:rPr>
          <w:rFonts w:ascii="Arial" w:eastAsia="Times New Roman" w:hAnsi="Arial" w:cs="Arial"/>
          <w:color w:val="000000"/>
          <w:sz w:val="8"/>
          <w:szCs w:val="8"/>
          <w:lang w:eastAsia="fr-FR"/>
        </w:rPr>
      </w:pPr>
    </w:p>
    <w:p w14:paraId="54361E4E" w14:textId="77777777" w:rsidR="00A220D6" w:rsidRPr="00097094" w:rsidRDefault="00AF4025" w:rsidP="00097094">
      <w:pPr>
        <w:jc w:val="right"/>
        <w:rPr>
          <w:rFonts w:ascii="Arial" w:eastAsia="Times New Roman" w:hAnsi="Arial" w:cs="Arial"/>
          <w:color w:val="000000"/>
          <w:szCs w:val="24"/>
          <w:lang w:eastAsia="fr-FR"/>
        </w:rPr>
      </w:pPr>
      <w:r w:rsidRPr="005136DF">
        <w:rPr>
          <w:rFonts w:ascii="Arial" w:eastAsia="Times New Roman" w:hAnsi="Arial" w:cs="Arial"/>
          <w:color w:val="000000"/>
          <w:szCs w:val="24"/>
          <w:lang w:eastAsia="fr-FR"/>
        </w:rPr>
        <w:t>www.bpifrance.fr</w:t>
      </w:r>
    </w:p>
    <w:sectPr w:rsidR="00A220D6" w:rsidRPr="000970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9582" w14:textId="77777777" w:rsidR="00CA04BE" w:rsidRDefault="00CA04BE" w:rsidP="00AD597D">
      <w:r>
        <w:separator/>
      </w:r>
    </w:p>
  </w:endnote>
  <w:endnote w:type="continuationSeparator" w:id="0">
    <w:p w14:paraId="2B9AFFBB" w14:textId="77777777" w:rsidR="00CA04BE" w:rsidRDefault="00CA04BE" w:rsidP="00AD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gridCol w:w="1769"/>
    </w:tblGrid>
    <w:tr w:rsidR="00461788" w:rsidRPr="00AD597D" w14:paraId="3742AE56" w14:textId="77777777" w:rsidTr="007051B9">
      <w:trPr>
        <w:cantSplit/>
      </w:trPr>
      <w:tc>
        <w:tcPr>
          <w:tcW w:w="7441" w:type="dxa"/>
          <w:gridSpan w:val="2"/>
        </w:tcPr>
        <w:p w14:paraId="054558F1" w14:textId="77777777" w:rsidR="00461788" w:rsidRPr="00AD597D" w:rsidRDefault="00461788" w:rsidP="00AD597D">
          <w:pPr>
            <w:jc w:val="left"/>
            <w:rPr>
              <w:rFonts w:ascii="Arial" w:eastAsia="Times New Roman" w:hAnsi="Arial" w:cs="Arial"/>
              <w:sz w:val="20"/>
              <w:szCs w:val="20"/>
              <w:lang w:eastAsia="fr-FR"/>
            </w:rPr>
          </w:pPr>
          <w:r w:rsidRPr="00AD597D">
            <w:rPr>
              <w:rFonts w:ascii="Arial" w:eastAsia="Times New Roman" w:hAnsi="Arial" w:cs="Arial"/>
              <w:sz w:val="20"/>
              <w:szCs w:val="20"/>
              <w:lang w:eastAsia="fr-FR"/>
            </w:rPr>
            <w:t>BTS BANQUE CONSEILLER DE CLIENTÈLE</w:t>
          </w:r>
        </w:p>
      </w:tc>
      <w:tc>
        <w:tcPr>
          <w:tcW w:w="1769" w:type="dxa"/>
        </w:tcPr>
        <w:p w14:paraId="5071C295" w14:textId="77777777" w:rsidR="00461788" w:rsidRPr="00AD597D" w:rsidRDefault="00461788" w:rsidP="00AD597D">
          <w:pPr>
            <w:jc w:val="left"/>
            <w:rPr>
              <w:rFonts w:ascii="Arial" w:eastAsia="Times New Roman" w:hAnsi="Arial" w:cs="Arial"/>
              <w:sz w:val="20"/>
              <w:szCs w:val="20"/>
              <w:lang w:eastAsia="fr-FR"/>
            </w:rPr>
          </w:pPr>
          <w:r w:rsidRPr="00AD597D">
            <w:rPr>
              <w:rFonts w:ascii="Arial" w:eastAsia="Times New Roman" w:hAnsi="Arial" w:cs="Arial"/>
              <w:sz w:val="20"/>
              <w:szCs w:val="20"/>
              <w:lang w:eastAsia="fr-FR"/>
            </w:rPr>
            <w:t>Session 2018</w:t>
          </w:r>
        </w:p>
      </w:tc>
    </w:tr>
    <w:tr w:rsidR="00461788" w:rsidRPr="00AD597D" w14:paraId="7DBBBA87" w14:textId="77777777" w:rsidTr="007051B9">
      <w:trPr>
        <w:cantSplit/>
      </w:trPr>
      <w:tc>
        <w:tcPr>
          <w:tcW w:w="5032" w:type="dxa"/>
        </w:tcPr>
        <w:p w14:paraId="1426FBC7" w14:textId="77777777" w:rsidR="00461788" w:rsidRPr="00AD597D" w:rsidRDefault="00461788" w:rsidP="00AD597D">
          <w:pPr>
            <w:jc w:val="left"/>
            <w:rPr>
              <w:rFonts w:ascii="Arial" w:eastAsia="Times New Roman" w:hAnsi="Arial" w:cs="Arial"/>
              <w:sz w:val="20"/>
              <w:szCs w:val="20"/>
              <w:lang w:eastAsia="fr-FR"/>
            </w:rPr>
          </w:pPr>
          <w:r w:rsidRPr="00AD597D">
            <w:rPr>
              <w:rFonts w:ascii="Arial" w:eastAsia="Times New Roman" w:hAnsi="Arial" w:cs="Arial"/>
              <w:sz w:val="20"/>
              <w:szCs w:val="20"/>
              <w:lang w:eastAsia="fr-FR"/>
            </w:rPr>
            <w:t>Environnement économique, juridique et organisationnel de l’activité bancaire</w:t>
          </w:r>
        </w:p>
      </w:tc>
      <w:tc>
        <w:tcPr>
          <w:tcW w:w="2409" w:type="dxa"/>
        </w:tcPr>
        <w:p w14:paraId="3695AF4D" w14:textId="77777777" w:rsidR="00461788" w:rsidRPr="00AD597D" w:rsidRDefault="00461788" w:rsidP="00AD597D">
          <w:pPr>
            <w:jc w:val="left"/>
            <w:rPr>
              <w:rFonts w:ascii="Arial" w:eastAsia="Times New Roman" w:hAnsi="Arial" w:cs="Arial"/>
              <w:sz w:val="20"/>
              <w:szCs w:val="20"/>
              <w:lang w:eastAsia="fr-FR"/>
            </w:rPr>
          </w:pPr>
          <w:r w:rsidRPr="00AD597D">
            <w:rPr>
              <w:rFonts w:ascii="Arial" w:eastAsia="Times New Roman" w:hAnsi="Arial" w:cs="Arial"/>
              <w:sz w:val="20"/>
              <w:szCs w:val="20"/>
              <w:lang w:eastAsia="fr-FR"/>
            </w:rPr>
            <w:t>Code : BQE5ECO</w:t>
          </w:r>
        </w:p>
      </w:tc>
      <w:tc>
        <w:tcPr>
          <w:tcW w:w="1769" w:type="dxa"/>
        </w:tcPr>
        <w:p w14:paraId="2772E4AE" w14:textId="77777777" w:rsidR="00461788" w:rsidRPr="00AD597D" w:rsidRDefault="00461788" w:rsidP="00AD597D">
          <w:pPr>
            <w:jc w:val="left"/>
            <w:rPr>
              <w:rFonts w:ascii="Arial" w:eastAsia="Times New Roman" w:hAnsi="Arial" w:cs="Arial"/>
              <w:sz w:val="20"/>
              <w:szCs w:val="20"/>
              <w:lang w:eastAsia="fr-FR"/>
            </w:rPr>
          </w:pPr>
          <w:r w:rsidRPr="00AD597D">
            <w:rPr>
              <w:rFonts w:ascii="Arial" w:eastAsia="Times New Roman" w:hAnsi="Arial" w:cs="Arial"/>
              <w:sz w:val="20"/>
              <w:szCs w:val="20"/>
              <w:lang w:eastAsia="fr-FR"/>
            </w:rPr>
            <w:t xml:space="preserve">Page : </w:t>
          </w:r>
          <w:r w:rsidRPr="00AD597D">
            <w:rPr>
              <w:rFonts w:ascii="Arial" w:eastAsia="Times New Roman" w:hAnsi="Arial" w:cs="Arial"/>
              <w:sz w:val="20"/>
              <w:szCs w:val="20"/>
              <w:lang w:eastAsia="fr-FR"/>
            </w:rPr>
            <w:fldChar w:fldCharType="begin"/>
          </w:r>
          <w:r w:rsidRPr="00AD597D">
            <w:rPr>
              <w:rFonts w:ascii="Arial" w:eastAsia="Times New Roman" w:hAnsi="Arial" w:cs="Arial"/>
              <w:sz w:val="20"/>
              <w:szCs w:val="20"/>
              <w:lang w:eastAsia="fr-FR"/>
            </w:rPr>
            <w:instrText xml:space="preserve"> PAGE </w:instrText>
          </w:r>
          <w:r w:rsidRPr="00AD597D">
            <w:rPr>
              <w:rFonts w:ascii="Arial" w:eastAsia="Times New Roman" w:hAnsi="Arial" w:cs="Arial"/>
              <w:sz w:val="20"/>
              <w:szCs w:val="20"/>
              <w:lang w:eastAsia="fr-FR"/>
            </w:rPr>
            <w:fldChar w:fldCharType="separate"/>
          </w:r>
          <w:r w:rsidR="00953BBE">
            <w:rPr>
              <w:rFonts w:ascii="Arial" w:eastAsia="Times New Roman" w:hAnsi="Arial" w:cs="Arial"/>
              <w:noProof/>
              <w:sz w:val="20"/>
              <w:szCs w:val="20"/>
              <w:lang w:eastAsia="fr-FR"/>
            </w:rPr>
            <w:t>1</w:t>
          </w:r>
          <w:r w:rsidRPr="00AD597D">
            <w:rPr>
              <w:rFonts w:ascii="Arial" w:eastAsia="Times New Roman" w:hAnsi="Arial" w:cs="Arial"/>
              <w:sz w:val="20"/>
              <w:szCs w:val="20"/>
              <w:lang w:eastAsia="fr-FR"/>
            </w:rPr>
            <w:fldChar w:fldCharType="end"/>
          </w:r>
          <w:r>
            <w:rPr>
              <w:rFonts w:ascii="Arial" w:eastAsia="Times New Roman" w:hAnsi="Arial" w:cs="Arial"/>
              <w:sz w:val="20"/>
              <w:szCs w:val="20"/>
              <w:lang w:eastAsia="fr-FR"/>
            </w:rPr>
            <w:t>/8</w:t>
          </w:r>
        </w:p>
      </w:tc>
    </w:tr>
  </w:tbl>
  <w:p w14:paraId="25EFCCA6" w14:textId="77777777" w:rsidR="00461788" w:rsidRDefault="0046178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38DB3" w14:textId="77777777" w:rsidR="00CA04BE" w:rsidRDefault="00CA04BE" w:rsidP="00AD597D">
      <w:r>
        <w:separator/>
      </w:r>
    </w:p>
  </w:footnote>
  <w:footnote w:type="continuationSeparator" w:id="0">
    <w:p w14:paraId="4FB47F4D" w14:textId="77777777" w:rsidR="00CA04BE" w:rsidRDefault="00CA04BE" w:rsidP="00AD5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28DF"/>
    <w:multiLevelType w:val="multilevel"/>
    <w:tmpl w:val="4652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16DDC"/>
    <w:multiLevelType w:val="multilevel"/>
    <w:tmpl w:val="E5E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A7258"/>
    <w:multiLevelType w:val="hybridMultilevel"/>
    <w:tmpl w:val="505684D8"/>
    <w:lvl w:ilvl="0" w:tplc="EE5842F6">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C0918"/>
    <w:multiLevelType w:val="hybridMultilevel"/>
    <w:tmpl w:val="505684D8"/>
    <w:lvl w:ilvl="0" w:tplc="EE5842F6">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32C50"/>
    <w:multiLevelType w:val="multilevel"/>
    <w:tmpl w:val="A490B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032EEB"/>
    <w:multiLevelType w:val="hybridMultilevel"/>
    <w:tmpl w:val="1ACA043A"/>
    <w:lvl w:ilvl="0" w:tplc="809A0EF8">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C2E6D"/>
    <w:multiLevelType w:val="hybridMultilevel"/>
    <w:tmpl w:val="BDDAFB8A"/>
    <w:lvl w:ilvl="0" w:tplc="EDC2AD72">
      <w:start w:val="1"/>
      <w:numFmt w:val="decimal"/>
      <w:lvlText w:val="%1."/>
      <w:lvlJc w:val="left"/>
      <w:pPr>
        <w:ind w:left="720" w:hanging="360"/>
      </w:pPr>
      <w:rPr>
        <w:rFonts w:ascii="Arial" w:eastAsia="Times New Roman" w:hAnsi="Arial" w:cs="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1F49BA"/>
    <w:multiLevelType w:val="hybridMultilevel"/>
    <w:tmpl w:val="4448E1EE"/>
    <w:lvl w:ilvl="0" w:tplc="EE5842F6">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CF0652"/>
    <w:multiLevelType w:val="hybridMultilevel"/>
    <w:tmpl w:val="81AAD1EC"/>
    <w:lvl w:ilvl="0" w:tplc="EDC2AD72">
      <w:start w:val="1"/>
      <w:numFmt w:val="decimal"/>
      <w:lvlText w:val="%1."/>
      <w:lvlJc w:val="left"/>
      <w:pPr>
        <w:ind w:left="720" w:hanging="360"/>
      </w:pPr>
      <w:rPr>
        <w:rFonts w:ascii="Arial" w:eastAsia="Times New Roman" w:hAnsi="Arial" w:cs="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7F5A"/>
    <w:multiLevelType w:val="hybridMultilevel"/>
    <w:tmpl w:val="6088B1E6"/>
    <w:lvl w:ilvl="0" w:tplc="2020D14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9666F9C"/>
    <w:multiLevelType w:val="hybridMultilevel"/>
    <w:tmpl w:val="3D6A7D8E"/>
    <w:lvl w:ilvl="0" w:tplc="DC28A16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F97E06"/>
    <w:multiLevelType w:val="hybridMultilevel"/>
    <w:tmpl w:val="0C0A4538"/>
    <w:lvl w:ilvl="0" w:tplc="70445DD2">
      <w:start w:val="1"/>
      <w:numFmt w:val="decimal"/>
      <w:pStyle w:val="Titre1"/>
      <w:lvlText w:val="1.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46DE9"/>
    <w:multiLevelType w:val="hybridMultilevel"/>
    <w:tmpl w:val="D5C0B9A6"/>
    <w:lvl w:ilvl="0" w:tplc="196C8C1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B92561"/>
    <w:multiLevelType w:val="hybridMultilevel"/>
    <w:tmpl w:val="B54A7160"/>
    <w:lvl w:ilvl="0" w:tplc="9AAC414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B71346"/>
    <w:multiLevelType w:val="hybridMultilevel"/>
    <w:tmpl w:val="32381720"/>
    <w:lvl w:ilvl="0" w:tplc="CA2E05C8">
      <w:start w:val="1"/>
      <w:numFmt w:val="decimal"/>
      <w:lvlText w:val="1.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46556E"/>
    <w:multiLevelType w:val="hybridMultilevel"/>
    <w:tmpl w:val="74263C90"/>
    <w:lvl w:ilvl="0" w:tplc="DB3400B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BD106A"/>
    <w:multiLevelType w:val="hybridMultilevel"/>
    <w:tmpl w:val="B5F86CA2"/>
    <w:lvl w:ilvl="0" w:tplc="8AD6C42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711F4D"/>
    <w:multiLevelType w:val="multilevel"/>
    <w:tmpl w:val="045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4"/>
  </w:num>
  <w:num w:numId="4">
    <w:abstractNumId w:val="11"/>
  </w:num>
  <w:num w:numId="5">
    <w:abstractNumId w:val="6"/>
  </w:num>
  <w:num w:numId="6">
    <w:abstractNumId w:val="12"/>
  </w:num>
  <w:num w:numId="7">
    <w:abstractNumId w:val="17"/>
  </w:num>
  <w:num w:numId="8">
    <w:abstractNumId w:val="0"/>
  </w:num>
  <w:num w:numId="9">
    <w:abstractNumId w:val="1"/>
  </w:num>
  <w:num w:numId="10">
    <w:abstractNumId w:val="4"/>
  </w:num>
  <w:num w:numId="11">
    <w:abstractNumId w:val="3"/>
  </w:num>
  <w:num w:numId="12">
    <w:abstractNumId w:val="7"/>
  </w:num>
  <w:num w:numId="13">
    <w:abstractNumId w:val="15"/>
  </w:num>
  <w:num w:numId="14">
    <w:abstractNumId w:val="2"/>
  </w:num>
  <w:num w:numId="15">
    <w:abstractNumId w:val="16"/>
  </w:num>
  <w:num w:numId="16">
    <w:abstractNumId w:val="9"/>
  </w:num>
  <w:num w:numId="17">
    <w:abstractNumId w:val="1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F8"/>
    <w:rsid w:val="00005E05"/>
    <w:rsid w:val="00006B03"/>
    <w:rsid w:val="00007237"/>
    <w:rsid w:val="00007F1D"/>
    <w:rsid w:val="000438C3"/>
    <w:rsid w:val="00052CC1"/>
    <w:rsid w:val="00064E4F"/>
    <w:rsid w:val="00067831"/>
    <w:rsid w:val="00072CB0"/>
    <w:rsid w:val="00082C10"/>
    <w:rsid w:val="00097094"/>
    <w:rsid w:val="000B00DE"/>
    <w:rsid w:val="000D2EF1"/>
    <w:rsid w:val="000E39F5"/>
    <w:rsid w:val="000E6944"/>
    <w:rsid w:val="000F0BC4"/>
    <w:rsid w:val="000F4EEB"/>
    <w:rsid w:val="0010050B"/>
    <w:rsid w:val="001009BB"/>
    <w:rsid w:val="00125D78"/>
    <w:rsid w:val="00136B94"/>
    <w:rsid w:val="001409A8"/>
    <w:rsid w:val="00175EEC"/>
    <w:rsid w:val="001801D2"/>
    <w:rsid w:val="001A1F30"/>
    <w:rsid w:val="001A70B4"/>
    <w:rsid w:val="001B7C15"/>
    <w:rsid w:val="001C163B"/>
    <w:rsid w:val="001C5AE8"/>
    <w:rsid w:val="001D2CA4"/>
    <w:rsid w:val="001D5378"/>
    <w:rsid w:val="001E6781"/>
    <w:rsid w:val="00202810"/>
    <w:rsid w:val="0020786F"/>
    <w:rsid w:val="002127AC"/>
    <w:rsid w:val="00221E36"/>
    <w:rsid w:val="002507AA"/>
    <w:rsid w:val="002554C1"/>
    <w:rsid w:val="0026110D"/>
    <w:rsid w:val="00270BC0"/>
    <w:rsid w:val="00276359"/>
    <w:rsid w:val="002865ED"/>
    <w:rsid w:val="00287783"/>
    <w:rsid w:val="002A70D6"/>
    <w:rsid w:val="002B6DE9"/>
    <w:rsid w:val="002C05C2"/>
    <w:rsid w:val="002C40E1"/>
    <w:rsid w:val="002C6A78"/>
    <w:rsid w:val="002D5FB9"/>
    <w:rsid w:val="002D79C1"/>
    <w:rsid w:val="002D7ED5"/>
    <w:rsid w:val="0030322F"/>
    <w:rsid w:val="00310691"/>
    <w:rsid w:val="00313643"/>
    <w:rsid w:val="0031369C"/>
    <w:rsid w:val="00315C3C"/>
    <w:rsid w:val="00317462"/>
    <w:rsid w:val="00317C1E"/>
    <w:rsid w:val="0032729F"/>
    <w:rsid w:val="00337301"/>
    <w:rsid w:val="003431AA"/>
    <w:rsid w:val="00343298"/>
    <w:rsid w:val="00352CF5"/>
    <w:rsid w:val="00354DB7"/>
    <w:rsid w:val="00360107"/>
    <w:rsid w:val="00364A60"/>
    <w:rsid w:val="00366D85"/>
    <w:rsid w:val="00380B26"/>
    <w:rsid w:val="003952AD"/>
    <w:rsid w:val="0039719B"/>
    <w:rsid w:val="003B0B66"/>
    <w:rsid w:val="003B264D"/>
    <w:rsid w:val="003B6FFA"/>
    <w:rsid w:val="003C1CFD"/>
    <w:rsid w:val="003C658D"/>
    <w:rsid w:val="003F172E"/>
    <w:rsid w:val="004427AB"/>
    <w:rsid w:val="00461788"/>
    <w:rsid w:val="00462B0C"/>
    <w:rsid w:val="004669D7"/>
    <w:rsid w:val="00475529"/>
    <w:rsid w:val="00482A79"/>
    <w:rsid w:val="00485F49"/>
    <w:rsid w:val="004B6B63"/>
    <w:rsid w:val="004D27D8"/>
    <w:rsid w:val="004E2944"/>
    <w:rsid w:val="004F654A"/>
    <w:rsid w:val="0050167A"/>
    <w:rsid w:val="00504188"/>
    <w:rsid w:val="00507529"/>
    <w:rsid w:val="005136DF"/>
    <w:rsid w:val="00531C13"/>
    <w:rsid w:val="005331B4"/>
    <w:rsid w:val="005409A3"/>
    <w:rsid w:val="0054109F"/>
    <w:rsid w:val="0054747A"/>
    <w:rsid w:val="00552CC4"/>
    <w:rsid w:val="00581FB2"/>
    <w:rsid w:val="00585319"/>
    <w:rsid w:val="00585E19"/>
    <w:rsid w:val="005861BB"/>
    <w:rsid w:val="00590D43"/>
    <w:rsid w:val="005B5EB8"/>
    <w:rsid w:val="005C22F3"/>
    <w:rsid w:val="005D0AD9"/>
    <w:rsid w:val="005D7FF0"/>
    <w:rsid w:val="005E06AC"/>
    <w:rsid w:val="005E66E1"/>
    <w:rsid w:val="005E6A8F"/>
    <w:rsid w:val="005F53BD"/>
    <w:rsid w:val="00600CA8"/>
    <w:rsid w:val="0062500A"/>
    <w:rsid w:val="00626BF1"/>
    <w:rsid w:val="00635721"/>
    <w:rsid w:val="00654571"/>
    <w:rsid w:val="00664CEA"/>
    <w:rsid w:val="00675805"/>
    <w:rsid w:val="006A4032"/>
    <w:rsid w:val="006A61B3"/>
    <w:rsid w:val="006A75B1"/>
    <w:rsid w:val="006D4458"/>
    <w:rsid w:val="006E1AF1"/>
    <w:rsid w:val="006E466B"/>
    <w:rsid w:val="007005A0"/>
    <w:rsid w:val="007051B9"/>
    <w:rsid w:val="00721FCA"/>
    <w:rsid w:val="00726D47"/>
    <w:rsid w:val="00732FE8"/>
    <w:rsid w:val="00735D6C"/>
    <w:rsid w:val="0074686F"/>
    <w:rsid w:val="00786204"/>
    <w:rsid w:val="007A1B7D"/>
    <w:rsid w:val="007B5380"/>
    <w:rsid w:val="007E42E1"/>
    <w:rsid w:val="007E6456"/>
    <w:rsid w:val="008115F8"/>
    <w:rsid w:val="00812AED"/>
    <w:rsid w:val="00817EB1"/>
    <w:rsid w:val="00823B52"/>
    <w:rsid w:val="00831A75"/>
    <w:rsid w:val="008526F2"/>
    <w:rsid w:val="008563CF"/>
    <w:rsid w:val="0086152C"/>
    <w:rsid w:val="00861ADB"/>
    <w:rsid w:val="00867C2D"/>
    <w:rsid w:val="00877C9D"/>
    <w:rsid w:val="008830A4"/>
    <w:rsid w:val="00883641"/>
    <w:rsid w:val="008847BE"/>
    <w:rsid w:val="008B43DE"/>
    <w:rsid w:val="008C7640"/>
    <w:rsid w:val="008D6FD6"/>
    <w:rsid w:val="008E7A5C"/>
    <w:rsid w:val="00901C42"/>
    <w:rsid w:val="00906E5A"/>
    <w:rsid w:val="00907CB4"/>
    <w:rsid w:val="0091222B"/>
    <w:rsid w:val="00923262"/>
    <w:rsid w:val="009315EE"/>
    <w:rsid w:val="00931D59"/>
    <w:rsid w:val="00953BBE"/>
    <w:rsid w:val="0095413C"/>
    <w:rsid w:val="00981B18"/>
    <w:rsid w:val="00981D2F"/>
    <w:rsid w:val="009A70F8"/>
    <w:rsid w:val="009B0846"/>
    <w:rsid w:val="009D06C4"/>
    <w:rsid w:val="009E1520"/>
    <w:rsid w:val="00A12E4B"/>
    <w:rsid w:val="00A13E2C"/>
    <w:rsid w:val="00A1634A"/>
    <w:rsid w:val="00A1795B"/>
    <w:rsid w:val="00A21B15"/>
    <w:rsid w:val="00A220D6"/>
    <w:rsid w:val="00A40EB1"/>
    <w:rsid w:val="00A4680D"/>
    <w:rsid w:val="00A474BF"/>
    <w:rsid w:val="00A5422D"/>
    <w:rsid w:val="00A56FD5"/>
    <w:rsid w:val="00A62E50"/>
    <w:rsid w:val="00A658A0"/>
    <w:rsid w:val="00A701B5"/>
    <w:rsid w:val="00A80D53"/>
    <w:rsid w:val="00A8470F"/>
    <w:rsid w:val="00A90A4C"/>
    <w:rsid w:val="00AA58C1"/>
    <w:rsid w:val="00AD597D"/>
    <w:rsid w:val="00AE352E"/>
    <w:rsid w:val="00AF4025"/>
    <w:rsid w:val="00B22A88"/>
    <w:rsid w:val="00B3150B"/>
    <w:rsid w:val="00B3542C"/>
    <w:rsid w:val="00B3725A"/>
    <w:rsid w:val="00B40EF3"/>
    <w:rsid w:val="00B55149"/>
    <w:rsid w:val="00B5625A"/>
    <w:rsid w:val="00B61C22"/>
    <w:rsid w:val="00BB73B5"/>
    <w:rsid w:val="00BC6C44"/>
    <w:rsid w:val="00C1175C"/>
    <w:rsid w:val="00C249B6"/>
    <w:rsid w:val="00C302EC"/>
    <w:rsid w:val="00C42A3C"/>
    <w:rsid w:val="00C442D8"/>
    <w:rsid w:val="00C46FD6"/>
    <w:rsid w:val="00C6048C"/>
    <w:rsid w:val="00C72853"/>
    <w:rsid w:val="00C762C5"/>
    <w:rsid w:val="00C81D4E"/>
    <w:rsid w:val="00C97B53"/>
    <w:rsid w:val="00CA04BE"/>
    <w:rsid w:val="00CA480A"/>
    <w:rsid w:val="00CB5CC6"/>
    <w:rsid w:val="00CC72A6"/>
    <w:rsid w:val="00CE1B48"/>
    <w:rsid w:val="00CE5A14"/>
    <w:rsid w:val="00CE6F07"/>
    <w:rsid w:val="00D052E7"/>
    <w:rsid w:val="00D059CB"/>
    <w:rsid w:val="00D104A2"/>
    <w:rsid w:val="00D17D9F"/>
    <w:rsid w:val="00D3293E"/>
    <w:rsid w:val="00D34710"/>
    <w:rsid w:val="00D5590D"/>
    <w:rsid w:val="00D64E93"/>
    <w:rsid w:val="00D7365E"/>
    <w:rsid w:val="00D774EF"/>
    <w:rsid w:val="00D81E9E"/>
    <w:rsid w:val="00D84822"/>
    <w:rsid w:val="00D903E8"/>
    <w:rsid w:val="00DA51F0"/>
    <w:rsid w:val="00DC153E"/>
    <w:rsid w:val="00DD5576"/>
    <w:rsid w:val="00DE357F"/>
    <w:rsid w:val="00DF58DE"/>
    <w:rsid w:val="00DF6AEC"/>
    <w:rsid w:val="00E13899"/>
    <w:rsid w:val="00E15EF4"/>
    <w:rsid w:val="00E22A9C"/>
    <w:rsid w:val="00E43B2B"/>
    <w:rsid w:val="00E45E5C"/>
    <w:rsid w:val="00E53762"/>
    <w:rsid w:val="00E551F5"/>
    <w:rsid w:val="00E56AC5"/>
    <w:rsid w:val="00E573BB"/>
    <w:rsid w:val="00E6634F"/>
    <w:rsid w:val="00E94FA1"/>
    <w:rsid w:val="00E97358"/>
    <w:rsid w:val="00EB1196"/>
    <w:rsid w:val="00EB2EC6"/>
    <w:rsid w:val="00EB5B0F"/>
    <w:rsid w:val="00ED3C4E"/>
    <w:rsid w:val="00ED514E"/>
    <w:rsid w:val="00EE5AE1"/>
    <w:rsid w:val="00EF6340"/>
    <w:rsid w:val="00F00CAD"/>
    <w:rsid w:val="00F2524E"/>
    <w:rsid w:val="00F257DC"/>
    <w:rsid w:val="00F2757C"/>
    <w:rsid w:val="00F31EE0"/>
    <w:rsid w:val="00F323B8"/>
    <w:rsid w:val="00F563D3"/>
    <w:rsid w:val="00F7620E"/>
    <w:rsid w:val="00F80BDA"/>
    <w:rsid w:val="00F84E54"/>
    <w:rsid w:val="00F92E3B"/>
    <w:rsid w:val="00FB0391"/>
    <w:rsid w:val="00FF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8D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D53"/>
    <w:pPr>
      <w:jc w:val="both"/>
    </w:pPr>
    <w:rPr>
      <w:rFonts w:ascii="Times New Roman" w:hAnsi="Times New Roman"/>
      <w:sz w:val="24"/>
    </w:rPr>
  </w:style>
  <w:style w:type="paragraph" w:styleId="Titre1">
    <w:name w:val="heading 1"/>
    <w:basedOn w:val="Normal"/>
    <w:next w:val="Normal"/>
    <w:link w:val="Titre1Car"/>
    <w:uiPriority w:val="9"/>
    <w:qFormat/>
    <w:rsid w:val="008B43DE"/>
    <w:pPr>
      <w:numPr>
        <w:numId w:val="4"/>
      </w:numPr>
      <w:outlineLvl w:val="0"/>
    </w:pPr>
    <w:rPr>
      <w:b/>
      <w:color w:val="FF0000"/>
      <w:sz w:val="28"/>
    </w:rPr>
  </w:style>
  <w:style w:type="paragraph" w:styleId="Titre2">
    <w:name w:val="heading 2"/>
    <w:basedOn w:val="Normal"/>
    <w:next w:val="Normal"/>
    <w:link w:val="Titre2Car"/>
    <w:uiPriority w:val="9"/>
    <w:unhideWhenUsed/>
    <w:qFormat/>
    <w:rsid w:val="008B43DE"/>
    <w:pPr>
      <w:keepNext/>
      <w:keepLines/>
      <w:spacing w:before="200"/>
      <w:ind w:left="720" w:hanging="360"/>
      <w:outlineLvl w:val="1"/>
    </w:pPr>
    <w:rPr>
      <w:rFonts w:eastAsiaTheme="majorEastAsia" w:cstheme="majorBidi"/>
      <w:b/>
      <w:bCs/>
      <w:color w:val="FF0000"/>
      <w:sz w:val="26"/>
      <w:szCs w:val="26"/>
    </w:rPr>
  </w:style>
  <w:style w:type="paragraph" w:styleId="Titre3">
    <w:name w:val="heading 3"/>
    <w:basedOn w:val="Normal"/>
    <w:next w:val="Normal"/>
    <w:link w:val="Titre3Car"/>
    <w:uiPriority w:val="9"/>
    <w:unhideWhenUsed/>
    <w:qFormat/>
    <w:rsid w:val="008B43DE"/>
    <w:pPr>
      <w:keepNext/>
      <w:keepLines/>
      <w:spacing w:before="200"/>
      <w:ind w:left="720" w:hanging="360"/>
      <w:outlineLvl w:val="2"/>
    </w:pPr>
    <w:rPr>
      <w:rFonts w:eastAsiaTheme="majorEastAsia" w:cstheme="majorBidi"/>
      <w:b/>
      <w:b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43DE"/>
    <w:rPr>
      <w:rFonts w:ascii="Times New Roman" w:hAnsi="Times New Roman"/>
      <w:b/>
      <w:color w:val="FF0000"/>
      <w:sz w:val="28"/>
    </w:rPr>
  </w:style>
  <w:style w:type="character" w:customStyle="1" w:styleId="Titre2Car">
    <w:name w:val="Titre 2 Car"/>
    <w:basedOn w:val="Policepardfaut"/>
    <w:link w:val="Titre2"/>
    <w:uiPriority w:val="9"/>
    <w:rsid w:val="008B43DE"/>
    <w:rPr>
      <w:rFonts w:ascii="Times New Roman" w:eastAsiaTheme="majorEastAsia" w:hAnsi="Times New Roman" w:cstheme="majorBidi"/>
      <w:b/>
      <w:bCs/>
      <w:color w:val="FF0000"/>
      <w:sz w:val="26"/>
      <w:szCs w:val="26"/>
    </w:rPr>
  </w:style>
  <w:style w:type="character" w:customStyle="1" w:styleId="Titre3Car">
    <w:name w:val="Titre 3 Car"/>
    <w:basedOn w:val="Policepardfaut"/>
    <w:link w:val="Titre3"/>
    <w:uiPriority w:val="9"/>
    <w:rsid w:val="008B43DE"/>
    <w:rPr>
      <w:rFonts w:ascii="Times New Roman" w:eastAsiaTheme="majorEastAsia" w:hAnsi="Times New Roman" w:cstheme="majorBidi"/>
      <w:b/>
      <w:bCs/>
      <w:color w:val="FF0000"/>
      <w:sz w:val="24"/>
    </w:rPr>
  </w:style>
  <w:style w:type="character" w:styleId="Lienhypertexte">
    <w:name w:val="Hyperlink"/>
    <w:basedOn w:val="Policepardfaut"/>
    <w:uiPriority w:val="99"/>
    <w:unhideWhenUsed/>
    <w:rsid w:val="009A70F8"/>
    <w:rPr>
      <w:color w:val="0000FF" w:themeColor="hyperlink"/>
      <w:u w:val="single"/>
    </w:rPr>
  </w:style>
  <w:style w:type="paragraph" w:styleId="Pardeliste">
    <w:name w:val="List Paragraph"/>
    <w:basedOn w:val="Normal"/>
    <w:uiPriority w:val="34"/>
    <w:qFormat/>
    <w:rsid w:val="00CA480A"/>
    <w:pPr>
      <w:ind w:left="720"/>
      <w:contextualSpacing/>
    </w:pPr>
  </w:style>
  <w:style w:type="paragraph" w:styleId="Textedebulles">
    <w:name w:val="Balloon Text"/>
    <w:basedOn w:val="Normal"/>
    <w:link w:val="TextedebullesCar"/>
    <w:uiPriority w:val="99"/>
    <w:semiHidden/>
    <w:unhideWhenUsed/>
    <w:rsid w:val="00CE1B48"/>
    <w:rPr>
      <w:rFonts w:ascii="Tahoma" w:hAnsi="Tahoma" w:cs="Tahoma"/>
      <w:sz w:val="16"/>
      <w:szCs w:val="16"/>
    </w:rPr>
  </w:style>
  <w:style w:type="character" w:customStyle="1" w:styleId="TextedebullesCar">
    <w:name w:val="Texte de bulles Car"/>
    <w:basedOn w:val="Policepardfaut"/>
    <w:link w:val="Textedebulles"/>
    <w:uiPriority w:val="99"/>
    <w:semiHidden/>
    <w:rsid w:val="00CE1B48"/>
    <w:rPr>
      <w:rFonts w:ascii="Tahoma" w:hAnsi="Tahoma" w:cs="Tahoma"/>
      <w:sz w:val="16"/>
      <w:szCs w:val="16"/>
    </w:rPr>
  </w:style>
  <w:style w:type="character" w:styleId="Marquedecommentaire">
    <w:name w:val="annotation reference"/>
    <w:basedOn w:val="Policepardfaut"/>
    <w:uiPriority w:val="99"/>
    <w:semiHidden/>
    <w:unhideWhenUsed/>
    <w:rsid w:val="00315C3C"/>
    <w:rPr>
      <w:sz w:val="16"/>
      <w:szCs w:val="16"/>
    </w:rPr>
  </w:style>
  <w:style w:type="paragraph" w:styleId="Commentaire">
    <w:name w:val="annotation text"/>
    <w:basedOn w:val="Normal"/>
    <w:link w:val="CommentaireCar"/>
    <w:uiPriority w:val="99"/>
    <w:semiHidden/>
    <w:unhideWhenUsed/>
    <w:rsid w:val="00315C3C"/>
    <w:rPr>
      <w:sz w:val="20"/>
      <w:szCs w:val="20"/>
    </w:rPr>
  </w:style>
  <w:style w:type="character" w:customStyle="1" w:styleId="CommentaireCar">
    <w:name w:val="Commentaire Car"/>
    <w:basedOn w:val="Policepardfaut"/>
    <w:link w:val="Commentaire"/>
    <w:uiPriority w:val="99"/>
    <w:semiHidden/>
    <w:rsid w:val="00315C3C"/>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5C3C"/>
    <w:rPr>
      <w:b/>
      <w:bCs/>
    </w:rPr>
  </w:style>
  <w:style w:type="character" w:customStyle="1" w:styleId="ObjetducommentaireCar">
    <w:name w:val="Objet du commentaire Car"/>
    <w:basedOn w:val="CommentaireCar"/>
    <w:link w:val="Objetducommentaire"/>
    <w:uiPriority w:val="99"/>
    <w:semiHidden/>
    <w:rsid w:val="00315C3C"/>
    <w:rPr>
      <w:rFonts w:ascii="Times New Roman" w:hAnsi="Times New Roman"/>
      <w:b/>
      <w:bCs/>
      <w:sz w:val="20"/>
      <w:szCs w:val="20"/>
    </w:rPr>
  </w:style>
  <w:style w:type="table" w:styleId="Grilledutableau">
    <w:name w:val="Table Grid"/>
    <w:basedOn w:val="TableauNormal"/>
    <w:uiPriority w:val="59"/>
    <w:rsid w:val="00531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D597D"/>
    <w:pPr>
      <w:tabs>
        <w:tab w:val="center" w:pos="4536"/>
        <w:tab w:val="right" w:pos="9072"/>
      </w:tabs>
    </w:pPr>
  </w:style>
  <w:style w:type="character" w:customStyle="1" w:styleId="En-tteCar">
    <w:name w:val="En-tête Car"/>
    <w:basedOn w:val="Policepardfaut"/>
    <w:link w:val="En-tte"/>
    <w:uiPriority w:val="99"/>
    <w:rsid w:val="00AD597D"/>
    <w:rPr>
      <w:rFonts w:ascii="Times New Roman" w:hAnsi="Times New Roman"/>
      <w:sz w:val="24"/>
    </w:rPr>
  </w:style>
  <w:style w:type="paragraph" w:styleId="Pieddepage">
    <w:name w:val="footer"/>
    <w:basedOn w:val="Normal"/>
    <w:link w:val="PieddepageCar"/>
    <w:uiPriority w:val="99"/>
    <w:unhideWhenUsed/>
    <w:rsid w:val="00AD597D"/>
    <w:pPr>
      <w:tabs>
        <w:tab w:val="center" w:pos="4536"/>
        <w:tab w:val="right" w:pos="9072"/>
      </w:tabs>
    </w:pPr>
  </w:style>
  <w:style w:type="character" w:customStyle="1" w:styleId="PieddepageCar">
    <w:name w:val="Pied de page Car"/>
    <w:basedOn w:val="Policepardfaut"/>
    <w:link w:val="Pieddepage"/>
    <w:uiPriority w:val="99"/>
    <w:rsid w:val="00AD59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5996">
      <w:bodyDiv w:val="1"/>
      <w:marLeft w:val="0"/>
      <w:marRight w:val="0"/>
      <w:marTop w:val="0"/>
      <w:marBottom w:val="0"/>
      <w:divBdr>
        <w:top w:val="none" w:sz="0" w:space="0" w:color="auto"/>
        <w:left w:val="none" w:sz="0" w:space="0" w:color="auto"/>
        <w:bottom w:val="none" w:sz="0" w:space="0" w:color="auto"/>
        <w:right w:val="none" w:sz="0" w:space="0" w:color="auto"/>
      </w:divBdr>
      <w:divsChild>
        <w:div w:id="245648959">
          <w:marLeft w:val="0"/>
          <w:marRight w:val="0"/>
          <w:marTop w:val="0"/>
          <w:marBottom w:val="150"/>
          <w:divBdr>
            <w:top w:val="none" w:sz="0" w:space="0" w:color="auto"/>
            <w:left w:val="none" w:sz="0" w:space="0" w:color="auto"/>
            <w:bottom w:val="none" w:sz="0" w:space="0" w:color="auto"/>
            <w:right w:val="none" w:sz="0" w:space="0" w:color="auto"/>
          </w:divBdr>
          <w:divsChild>
            <w:div w:id="1015958290">
              <w:marLeft w:val="150"/>
              <w:marRight w:val="150"/>
              <w:marTop w:val="0"/>
              <w:marBottom w:val="0"/>
              <w:divBdr>
                <w:top w:val="none" w:sz="0" w:space="0" w:color="auto"/>
                <w:left w:val="none" w:sz="0" w:space="0" w:color="auto"/>
                <w:bottom w:val="none" w:sz="0" w:space="0" w:color="auto"/>
                <w:right w:val="none" w:sz="0" w:space="0" w:color="auto"/>
              </w:divBdr>
            </w:div>
          </w:divsChild>
        </w:div>
        <w:div w:id="1191719731">
          <w:marLeft w:val="0"/>
          <w:marRight w:val="0"/>
          <w:marTop w:val="0"/>
          <w:marBottom w:val="0"/>
          <w:divBdr>
            <w:top w:val="none" w:sz="0" w:space="0" w:color="auto"/>
            <w:left w:val="none" w:sz="0" w:space="0" w:color="auto"/>
            <w:bottom w:val="none" w:sz="0" w:space="0" w:color="auto"/>
            <w:right w:val="none" w:sz="0" w:space="0" w:color="auto"/>
          </w:divBdr>
          <w:divsChild>
            <w:div w:id="775946324">
              <w:marLeft w:val="0"/>
              <w:marRight w:val="150"/>
              <w:marTop w:val="0"/>
              <w:marBottom w:val="0"/>
              <w:divBdr>
                <w:top w:val="none" w:sz="0" w:space="0" w:color="auto"/>
                <w:left w:val="none" w:sz="0" w:space="0" w:color="auto"/>
                <w:bottom w:val="none" w:sz="0" w:space="0" w:color="auto"/>
                <w:right w:val="none" w:sz="0" w:space="0" w:color="auto"/>
              </w:divBdr>
              <w:divsChild>
                <w:div w:id="1583641089">
                  <w:marLeft w:val="0"/>
                  <w:marRight w:val="0"/>
                  <w:marTop w:val="0"/>
                  <w:marBottom w:val="150"/>
                  <w:divBdr>
                    <w:top w:val="none" w:sz="0" w:space="0" w:color="auto"/>
                    <w:left w:val="none" w:sz="0" w:space="0" w:color="auto"/>
                    <w:bottom w:val="none" w:sz="0" w:space="0" w:color="auto"/>
                    <w:right w:val="none" w:sz="0" w:space="0" w:color="auto"/>
                  </w:divBdr>
                </w:div>
              </w:divsChild>
            </w:div>
            <w:div w:id="724912655">
              <w:marLeft w:val="0"/>
              <w:marRight w:val="0"/>
              <w:marTop w:val="0"/>
              <w:marBottom w:val="0"/>
              <w:divBdr>
                <w:top w:val="none" w:sz="0" w:space="0" w:color="auto"/>
                <w:left w:val="none" w:sz="0" w:space="0" w:color="auto"/>
                <w:bottom w:val="none" w:sz="0" w:space="0" w:color="auto"/>
                <w:right w:val="none" w:sz="0" w:space="0" w:color="auto"/>
              </w:divBdr>
            </w:div>
          </w:divsChild>
        </w:div>
        <w:div w:id="1199396015">
          <w:marLeft w:val="0"/>
          <w:marRight w:val="0"/>
          <w:marTop w:val="150"/>
          <w:marBottom w:val="300"/>
          <w:divBdr>
            <w:top w:val="none" w:sz="0" w:space="0" w:color="auto"/>
            <w:left w:val="none" w:sz="0" w:space="0" w:color="auto"/>
            <w:bottom w:val="none" w:sz="0" w:space="0" w:color="auto"/>
            <w:right w:val="none" w:sz="0" w:space="0" w:color="auto"/>
          </w:divBdr>
        </w:div>
        <w:div w:id="1823497487">
          <w:marLeft w:val="0"/>
          <w:marRight w:val="0"/>
          <w:marTop w:val="300"/>
          <w:marBottom w:val="0"/>
          <w:divBdr>
            <w:top w:val="none" w:sz="0" w:space="0" w:color="auto"/>
            <w:left w:val="none" w:sz="0" w:space="0" w:color="auto"/>
            <w:bottom w:val="none" w:sz="0" w:space="0" w:color="auto"/>
            <w:right w:val="none" w:sz="0" w:space="0" w:color="auto"/>
          </w:divBdr>
          <w:divsChild>
            <w:div w:id="1342969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613627">
      <w:bodyDiv w:val="1"/>
      <w:marLeft w:val="0"/>
      <w:marRight w:val="0"/>
      <w:marTop w:val="0"/>
      <w:marBottom w:val="0"/>
      <w:divBdr>
        <w:top w:val="none" w:sz="0" w:space="0" w:color="auto"/>
        <w:left w:val="none" w:sz="0" w:space="0" w:color="auto"/>
        <w:bottom w:val="none" w:sz="0" w:space="0" w:color="auto"/>
        <w:right w:val="none" w:sz="0" w:space="0" w:color="auto"/>
      </w:divBdr>
      <w:divsChild>
        <w:div w:id="1479567841">
          <w:marLeft w:val="0"/>
          <w:marRight w:val="0"/>
          <w:marTop w:val="0"/>
          <w:marBottom w:val="0"/>
          <w:divBdr>
            <w:top w:val="none" w:sz="0" w:space="0" w:color="auto"/>
            <w:left w:val="none" w:sz="0" w:space="0" w:color="auto"/>
            <w:bottom w:val="none" w:sz="0" w:space="0" w:color="auto"/>
            <w:right w:val="none" w:sz="0" w:space="0" w:color="auto"/>
          </w:divBdr>
        </w:div>
        <w:div w:id="254214366">
          <w:marLeft w:val="0"/>
          <w:marRight w:val="0"/>
          <w:marTop w:val="0"/>
          <w:marBottom w:val="0"/>
          <w:divBdr>
            <w:top w:val="none" w:sz="0" w:space="0" w:color="auto"/>
            <w:left w:val="none" w:sz="0" w:space="0" w:color="auto"/>
            <w:bottom w:val="none" w:sz="0" w:space="0" w:color="auto"/>
            <w:right w:val="none" w:sz="0" w:space="0" w:color="auto"/>
          </w:divBdr>
        </w:div>
        <w:div w:id="1044331827">
          <w:marLeft w:val="0"/>
          <w:marRight w:val="0"/>
          <w:marTop w:val="0"/>
          <w:marBottom w:val="150"/>
          <w:divBdr>
            <w:top w:val="none" w:sz="0" w:space="0" w:color="auto"/>
            <w:left w:val="none" w:sz="0" w:space="0" w:color="auto"/>
            <w:bottom w:val="none" w:sz="0" w:space="0" w:color="auto"/>
            <w:right w:val="none" w:sz="0" w:space="0" w:color="auto"/>
          </w:divBdr>
        </w:div>
        <w:div w:id="83186127">
          <w:marLeft w:val="0"/>
          <w:marRight w:val="0"/>
          <w:marTop w:val="0"/>
          <w:marBottom w:val="0"/>
          <w:divBdr>
            <w:top w:val="none" w:sz="0" w:space="0" w:color="auto"/>
            <w:left w:val="none" w:sz="0" w:space="0" w:color="auto"/>
            <w:bottom w:val="none" w:sz="0" w:space="0" w:color="auto"/>
            <w:right w:val="none" w:sz="0" w:space="0" w:color="auto"/>
          </w:divBdr>
          <w:divsChild>
            <w:div w:id="881551703">
              <w:marLeft w:val="0"/>
              <w:marRight w:val="150"/>
              <w:marTop w:val="0"/>
              <w:marBottom w:val="0"/>
              <w:divBdr>
                <w:top w:val="none" w:sz="0" w:space="0" w:color="auto"/>
                <w:left w:val="none" w:sz="0" w:space="0" w:color="auto"/>
                <w:bottom w:val="none" w:sz="0" w:space="0" w:color="auto"/>
                <w:right w:val="none" w:sz="0" w:space="0" w:color="auto"/>
              </w:divBdr>
              <w:divsChild>
                <w:div w:id="833764838">
                  <w:marLeft w:val="0"/>
                  <w:marRight w:val="0"/>
                  <w:marTop w:val="0"/>
                  <w:marBottom w:val="0"/>
                  <w:divBdr>
                    <w:top w:val="none" w:sz="0" w:space="0" w:color="auto"/>
                    <w:left w:val="none" w:sz="0" w:space="0" w:color="auto"/>
                    <w:bottom w:val="none" w:sz="0" w:space="0" w:color="auto"/>
                    <w:right w:val="none" w:sz="0" w:space="0" w:color="auto"/>
                  </w:divBdr>
                  <w:divsChild>
                    <w:div w:id="1110245417">
                      <w:marLeft w:val="0"/>
                      <w:marRight w:val="0"/>
                      <w:marTop w:val="0"/>
                      <w:marBottom w:val="0"/>
                      <w:divBdr>
                        <w:top w:val="none" w:sz="0" w:space="0" w:color="auto"/>
                        <w:left w:val="none" w:sz="0" w:space="0" w:color="auto"/>
                        <w:bottom w:val="none" w:sz="0" w:space="0" w:color="auto"/>
                        <w:right w:val="none" w:sz="0" w:space="0" w:color="auto"/>
                      </w:divBdr>
                      <w:divsChild>
                        <w:div w:id="1954750966">
                          <w:marLeft w:val="0"/>
                          <w:marRight w:val="0"/>
                          <w:marTop w:val="0"/>
                          <w:marBottom w:val="0"/>
                          <w:divBdr>
                            <w:top w:val="none" w:sz="0" w:space="0" w:color="auto"/>
                            <w:left w:val="none" w:sz="0" w:space="0" w:color="auto"/>
                            <w:bottom w:val="none" w:sz="0" w:space="0" w:color="auto"/>
                            <w:right w:val="none" w:sz="0" w:space="0" w:color="auto"/>
                          </w:divBdr>
                          <w:divsChild>
                            <w:div w:id="2053924695">
                              <w:marLeft w:val="0"/>
                              <w:marRight w:val="0"/>
                              <w:marTop w:val="0"/>
                              <w:marBottom w:val="120"/>
                              <w:divBdr>
                                <w:top w:val="none" w:sz="0" w:space="0" w:color="auto"/>
                                <w:left w:val="none" w:sz="0" w:space="0" w:color="auto"/>
                                <w:bottom w:val="none" w:sz="0" w:space="0" w:color="auto"/>
                                <w:right w:val="none" w:sz="0" w:space="0" w:color="auto"/>
                              </w:divBdr>
                            </w:div>
                            <w:div w:id="1736201498">
                              <w:marLeft w:val="0"/>
                              <w:marRight w:val="0"/>
                              <w:marTop w:val="0"/>
                              <w:marBottom w:val="0"/>
                              <w:divBdr>
                                <w:top w:val="none" w:sz="0" w:space="0" w:color="auto"/>
                                <w:left w:val="none" w:sz="0" w:space="0" w:color="auto"/>
                                <w:bottom w:val="none" w:sz="0" w:space="0" w:color="auto"/>
                                <w:right w:val="none" w:sz="0" w:space="0" w:color="auto"/>
                              </w:divBdr>
                              <w:divsChild>
                                <w:div w:id="711072469">
                                  <w:marLeft w:val="0"/>
                                  <w:marRight w:val="0"/>
                                  <w:marTop w:val="0"/>
                                  <w:marBottom w:val="0"/>
                                  <w:divBdr>
                                    <w:top w:val="none" w:sz="0" w:space="0" w:color="auto"/>
                                    <w:left w:val="none" w:sz="0" w:space="0" w:color="auto"/>
                                    <w:bottom w:val="none" w:sz="0" w:space="0" w:color="auto"/>
                                    <w:right w:val="none" w:sz="0" w:space="0" w:color="auto"/>
                                  </w:divBdr>
                                  <w:divsChild>
                                    <w:div w:id="1242786998">
                                      <w:marLeft w:val="0"/>
                                      <w:marRight w:val="0"/>
                                      <w:marTop w:val="0"/>
                                      <w:marBottom w:val="0"/>
                                      <w:divBdr>
                                        <w:top w:val="none" w:sz="0" w:space="0" w:color="auto"/>
                                        <w:left w:val="none" w:sz="0" w:space="0" w:color="auto"/>
                                        <w:bottom w:val="none" w:sz="0" w:space="0" w:color="auto"/>
                                        <w:right w:val="none" w:sz="0" w:space="0" w:color="auto"/>
                                      </w:divBdr>
                                      <w:divsChild>
                                        <w:div w:id="516189764">
                                          <w:marLeft w:val="0"/>
                                          <w:marRight w:val="0"/>
                                          <w:marTop w:val="0"/>
                                          <w:marBottom w:val="120"/>
                                          <w:divBdr>
                                            <w:top w:val="none" w:sz="0" w:space="0" w:color="auto"/>
                                            <w:left w:val="none" w:sz="0" w:space="0" w:color="auto"/>
                                            <w:bottom w:val="none" w:sz="0" w:space="0" w:color="auto"/>
                                            <w:right w:val="none" w:sz="0" w:space="0" w:color="auto"/>
                                          </w:divBdr>
                                          <w:divsChild>
                                            <w:div w:id="739207468">
                                              <w:marLeft w:val="75"/>
                                              <w:marRight w:val="75"/>
                                              <w:marTop w:val="75"/>
                                              <w:marBottom w:val="75"/>
                                              <w:divBdr>
                                                <w:top w:val="none" w:sz="0" w:space="0" w:color="auto"/>
                                                <w:left w:val="none" w:sz="0" w:space="0" w:color="auto"/>
                                                <w:bottom w:val="none" w:sz="0" w:space="0" w:color="auto"/>
                                                <w:right w:val="none" w:sz="0" w:space="0" w:color="auto"/>
                                              </w:divBdr>
                                            </w:div>
                                            <w:div w:id="1841651729">
                                              <w:marLeft w:val="0"/>
                                              <w:marRight w:val="0"/>
                                              <w:marTop w:val="75"/>
                                              <w:marBottom w:val="75"/>
                                              <w:divBdr>
                                                <w:top w:val="none" w:sz="0" w:space="0" w:color="auto"/>
                                                <w:left w:val="none" w:sz="0" w:space="0" w:color="auto"/>
                                                <w:bottom w:val="none" w:sz="0" w:space="0" w:color="auto"/>
                                                <w:right w:val="none" w:sz="0" w:space="0" w:color="auto"/>
                                              </w:divBdr>
                                            </w:div>
                                            <w:div w:id="1419792934">
                                              <w:marLeft w:val="0"/>
                                              <w:marRight w:val="0"/>
                                              <w:marTop w:val="0"/>
                                              <w:marBottom w:val="75"/>
                                              <w:divBdr>
                                                <w:top w:val="none" w:sz="0" w:space="0" w:color="auto"/>
                                                <w:left w:val="none" w:sz="0" w:space="0" w:color="auto"/>
                                                <w:bottom w:val="none" w:sz="0" w:space="0" w:color="auto"/>
                                                <w:right w:val="none" w:sz="0" w:space="0" w:color="auto"/>
                                              </w:divBdr>
                                              <w:divsChild>
                                                <w:div w:id="246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2711">
                          <w:marLeft w:val="0"/>
                          <w:marRight w:val="0"/>
                          <w:marTop w:val="0"/>
                          <w:marBottom w:val="0"/>
                          <w:divBdr>
                            <w:top w:val="none" w:sz="0" w:space="0" w:color="auto"/>
                            <w:left w:val="none" w:sz="0" w:space="0" w:color="auto"/>
                            <w:bottom w:val="none" w:sz="0" w:space="0" w:color="auto"/>
                            <w:right w:val="none" w:sz="0" w:space="0" w:color="auto"/>
                          </w:divBdr>
                          <w:divsChild>
                            <w:div w:id="1586263886">
                              <w:marLeft w:val="0"/>
                              <w:marRight w:val="0"/>
                              <w:marTop w:val="0"/>
                              <w:marBottom w:val="120"/>
                              <w:divBdr>
                                <w:top w:val="none" w:sz="0" w:space="0" w:color="auto"/>
                                <w:left w:val="none" w:sz="0" w:space="0" w:color="auto"/>
                                <w:bottom w:val="none" w:sz="0" w:space="0" w:color="auto"/>
                                <w:right w:val="none" w:sz="0" w:space="0" w:color="auto"/>
                              </w:divBdr>
                            </w:div>
                            <w:div w:id="187064906">
                              <w:marLeft w:val="75"/>
                              <w:marRight w:val="75"/>
                              <w:marTop w:val="0"/>
                              <w:marBottom w:val="0"/>
                              <w:divBdr>
                                <w:top w:val="none" w:sz="0" w:space="0" w:color="auto"/>
                                <w:left w:val="none" w:sz="0" w:space="0" w:color="auto"/>
                                <w:bottom w:val="none" w:sz="0" w:space="0" w:color="auto"/>
                                <w:right w:val="none" w:sz="0" w:space="0" w:color="auto"/>
                              </w:divBdr>
                              <w:divsChild>
                                <w:div w:id="1685473746">
                                  <w:marLeft w:val="0"/>
                                  <w:marRight w:val="0"/>
                                  <w:marTop w:val="0"/>
                                  <w:marBottom w:val="150"/>
                                  <w:divBdr>
                                    <w:top w:val="single" w:sz="6" w:space="0" w:color="BBBBBB"/>
                                    <w:left w:val="single" w:sz="6" w:space="0" w:color="BBBBBB"/>
                                    <w:bottom w:val="single" w:sz="6" w:space="0" w:color="BBBBBB"/>
                                    <w:right w:val="single" w:sz="6" w:space="0" w:color="BBBBBB"/>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291593559">
                                          <w:marLeft w:val="0"/>
                                          <w:marRight w:val="0"/>
                                          <w:marTop w:val="0"/>
                                          <w:marBottom w:val="0"/>
                                          <w:divBdr>
                                            <w:top w:val="none" w:sz="0" w:space="0" w:color="auto"/>
                                            <w:left w:val="none" w:sz="0" w:space="0" w:color="auto"/>
                                            <w:bottom w:val="none" w:sz="0" w:space="0" w:color="auto"/>
                                            <w:right w:val="none" w:sz="0" w:space="0" w:color="auto"/>
                                          </w:divBdr>
                                        </w:div>
                                        <w:div w:id="19258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81797">
                          <w:marLeft w:val="0"/>
                          <w:marRight w:val="0"/>
                          <w:marTop w:val="0"/>
                          <w:marBottom w:val="150"/>
                          <w:divBdr>
                            <w:top w:val="none" w:sz="0" w:space="0" w:color="auto"/>
                            <w:left w:val="none" w:sz="0" w:space="0" w:color="auto"/>
                            <w:bottom w:val="none" w:sz="0" w:space="0" w:color="auto"/>
                            <w:right w:val="none" w:sz="0" w:space="0" w:color="auto"/>
                          </w:divBdr>
                          <w:divsChild>
                            <w:div w:id="471681186">
                              <w:marLeft w:val="75"/>
                              <w:marRight w:val="75"/>
                              <w:marTop w:val="0"/>
                              <w:marBottom w:val="0"/>
                              <w:divBdr>
                                <w:top w:val="none" w:sz="0" w:space="0" w:color="auto"/>
                                <w:left w:val="none" w:sz="0" w:space="0" w:color="auto"/>
                                <w:bottom w:val="none" w:sz="0" w:space="0" w:color="auto"/>
                                <w:right w:val="none" w:sz="0" w:space="0" w:color="auto"/>
                              </w:divBdr>
                              <w:divsChild>
                                <w:div w:id="1610121085">
                                  <w:marLeft w:val="0"/>
                                  <w:marRight w:val="0"/>
                                  <w:marTop w:val="75"/>
                                  <w:marBottom w:val="150"/>
                                  <w:divBdr>
                                    <w:top w:val="none" w:sz="0" w:space="0" w:color="auto"/>
                                    <w:left w:val="none" w:sz="0" w:space="0" w:color="auto"/>
                                    <w:bottom w:val="none" w:sz="0" w:space="0" w:color="auto"/>
                                    <w:right w:val="none" w:sz="0" w:space="0" w:color="auto"/>
                                  </w:divBdr>
                                </w:div>
                                <w:div w:id="1419653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6972">
              <w:marLeft w:val="0"/>
              <w:marRight w:val="0"/>
              <w:marTop w:val="300"/>
              <w:marBottom w:val="0"/>
              <w:divBdr>
                <w:top w:val="none" w:sz="0" w:space="0" w:color="auto"/>
                <w:left w:val="none" w:sz="0" w:space="0" w:color="auto"/>
                <w:bottom w:val="none" w:sz="0" w:space="0" w:color="auto"/>
                <w:right w:val="none" w:sz="0" w:space="0" w:color="auto"/>
              </w:divBdr>
            </w:div>
          </w:divsChild>
        </w:div>
        <w:div w:id="203106105">
          <w:marLeft w:val="0"/>
          <w:marRight w:val="0"/>
          <w:marTop w:val="300"/>
          <w:marBottom w:val="0"/>
          <w:divBdr>
            <w:top w:val="none" w:sz="0" w:space="0" w:color="auto"/>
            <w:left w:val="none" w:sz="0" w:space="0" w:color="auto"/>
            <w:bottom w:val="none" w:sz="0" w:space="0" w:color="auto"/>
            <w:right w:val="none" w:sz="0" w:space="0" w:color="auto"/>
          </w:divBdr>
          <w:divsChild>
            <w:div w:id="1778875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760256">
      <w:bodyDiv w:val="1"/>
      <w:marLeft w:val="0"/>
      <w:marRight w:val="0"/>
      <w:marTop w:val="0"/>
      <w:marBottom w:val="0"/>
      <w:divBdr>
        <w:top w:val="none" w:sz="0" w:space="0" w:color="auto"/>
        <w:left w:val="none" w:sz="0" w:space="0" w:color="auto"/>
        <w:bottom w:val="none" w:sz="0" w:space="0" w:color="auto"/>
        <w:right w:val="none" w:sz="0" w:space="0" w:color="auto"/>
      </w:divBdr>
      <w:divsChild>
        <w:div w:id="1629966568">
          <w:marLeft w:val="0"/>
          <w:marRight w:val="0"/>
          <w:marTop w:val="0"/>
          <w:marBottom w:val="240"/>
          <w:divBdr>
            <w:top w:val="none" w:sz="0" w:space="0" w:color="auto"/>
            <w:left w:val="none" w:sz="0" w:space="0" w:color="auto"/>
            <w:bottom w:val="none" w:sz="0" w:space="0" w:color="auto"/>
            <w:right w:val="none" w:sz="0" w:space="0" w:color="auto"/>
          </w:divBdr>
          <w:divsChild>
            <w:div w:id="1937130253">
              <w:marLeft w:val="0"/>
              <w:marRight w:val="0"/>
              <w:marTop w:val="0"/>
              <w:marBottom w:val="0"/>
              <w:divBdr>
                <w:top w:val="none" w:sz="0" w:space="0" w:color="auto"/>
                <w:left w:val="none" w:sz="0" w:space="0" w:color="auto"/>
                <w:bottom w:val="none" w:sz="0" w:space="0" w:color="auto"/>
                <w:right w:val="none" w:sz="0" w:space="0" w:color="auto"/>
              </w:divBdr>
              <w:divsChild>
                <w:div w:id="76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6555-B72D-4648-9E12-8E87C201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2221</Words>
  <Characters>12217</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Utilisateur de Microsoft Office</cp:lastModifiedBy>
  <cp:revision>2</cp:revision>
  <cp:lastPrinted>2017-12-08T10:30:00Z</cp:lastPrinted>
  <dcterms:created xsi:type="dcterms:W3CDTF">2018-05-24T06:58:00Z</dcterms:created>
  <dcterms:modified xsi:type="dcterms:W3CDTF">2018-05-24T06:58:00Z</dcterms:modified>
</cp:coreProperties>
</file>